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DAC68D1" w14:textId="77777777" w:rsidR="00B14719" w:rsidRPr="00E91D3B" w:rsidRDefault="00B14719" w:rsidP="000A20B1">
      <w:pPr>
        <w:jc w:val="center"/>
        <w:rPr>
          <w:b/>
          <w:bCs/>
          <w:color w:val="808080"/>
          <w:sz w:val="38"/>
          <w:szCs w:val="38"/>
          <w:u w:color="808080"/>
          <w:lang w:val="en-US"/>
        </w:rPr>
      </w:pPr>
    </w:p>
    <w:p w14:paraId="7A3DDEA2" w14:textId="77777777"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1228F1"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F66201"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39A0E8DF" w14:textId="2C9BBBD5" w:rsidR="00391924" w:rsidRPr="00634E7C" w:rsidRDefault="00FE1E90" w:rsidP="00A01B12">
      <w:pPr>
        <w:spacing w:line="360" w:lineRule="auto"/>
        <w:ind w:firstLine="567"/>
        <w:jc w:val="center"/>
        <w:rPr>
          <w:rFonts w:eastAsia="Times New Roman" w:cs="Times New Roman"/>
          <w:b/>
          <w:bCs/>
          <w:lang w:val="en-US"/>
        </w:rPr>
      </w:pPr>
      <w:r w:rsidRPr="00634E7C">
        <w:rPr>
          <w:rFonts w:cs="Times New Roman"/>
          <w:b/>
          <w:bCs/>
          <w:sz w:val="32"/>
          <w:szCs w:val="32"/>
          <w:lang w:val="en-US"/>
        </w:rPr>
        <w:t>«</w:t>
      </w:r>
      <w:r w:rsidR="00A01B12" w:rsidRPr="00A01B12">
        <w:rPr>
          <w:rFonts w:cs="Times New Roman"/>
          <w:b/>
          <w:bCs/>
          <w:sz w:val="32"/>
          <w:szCs w:val="32"/>
        </w:rPr>
        <w:t>Пружинный</w:t>
      </w:r>
      <w:r w:rsidR="00A01B12" w:rsidRPr="00634E7C">
        <w:rPr>
          <w:rFonts w:cs="Times New Roman"/>
          <w:b/>
          <w:bCs/>
          <w:sz w:val="32"/>
          <w:szCs w:val="32"/>
          <w:lang w:val="en-US"/>
        </w:rPr>
        <w:t xml:space="preserve"> </w:t>
      </w:r>
      <w:r w:rsidR="00A01B12" w:rsidRPr="00A01B12">
        <w:rPr>
          <w:rFonts w:cs="Times New Roman"/>
          <w:b/>
          <w:bCs/>
          <w:sz w:val="32"/>
          <w:szCs w:val="32"/>
        </w:rPr>
        <w:t>узел</w:t>
      </w:r>
      <w:r w:rsidR="00A01B12" w:rsidRPr="00634E7C">
        <w:rPr>
          <w:rFonts w:cs="Times New Roman"/>
          <w:b/>
          <w:bCs/>
          <w:sz w:val="32"/>
          <w:szCs w:val="32"/>
          <w:lang w:val="en-US"/>
        </w:rPr>
        <w:t xml:space="preserve"> </w:t>
      </w:r>
      <w:proofErr w:type="spellStart"/>
      <w:r w:rsidR="00A01B12" w:rsidRPr="00A01B12">
        <w:rPr>
          <w:rFonts w:cs="Times New Roman"/>
          <w:b/>
          <w:bCs/>
          <w:sz w:val="32"/>
          <w:szCs w:val="32"/>
        </w:rPr>
        <w:t>СилаВуд</w:t>
      </w:r>
      <w:proofErr w:type="spellEnd"/>
      <w:r w:rsidRPr="00634E7C">
        <w:rPr>
          <w:rFonts w:cs="Times New Roman"/>
          <w:b/>
          <w:bCs/>
          <w:sz w:val="32"/>
          <w:szCs w:val="32"/>
          <w:lang w:val="en-US"/>
        </w:rPr>
        <w:t>»</w:t>
      </w:r>
    </w:p>
    <w:p w14:paraId="3AFC44B3" w14:textId="7F9B9061" w:rsidR="00C4418D" w:rsidRPr="00634E7C" w:rsidRDefault="00A01B12" w:rsidP="00C4418D">
      <w:pPr>
        <w:jc w:val="center"/>
        <w:rPr>
          <w:b/>
          <w:bCs/>
          <w:sz w:val="32"/>
          <w:szCs w:val="32"/>
          <w:lang w:val="en-US"/>
        </w:rPr>
      </w:pPr>
      <w:r>
        <w:rPr>
          <w:rFonts w:cs="Times New Roman"/>
          <w:b/>
          <w:bCs/>
          <w:sz w:val="32"/>
          <w:szCs w:val="32"/>
          <w:lang w:val="en-US"/>
        </w:rPr>
        <w:t xml:space="preserve">   </w:t>
      </w:r>
      <w:r w:rsidR="00FE1E90" w:rsidRPr="00634E7C">
        <w:rPr>
          <w:rFonts w:cs="Times New Roman"/>
          <w:b/>
          <w:bCs/>
          <w:sz w:val="32"/>
          <w:szCs w:val="32"/>
          <w:lang w:val="en-US"/>
        </w:rPr>
        <w:t>«</w:t>
      </w:r>
      <w:r w:rsidR="00803BBA" w:rsidRPr="00803BBA">
        <w:rPr>
          <w:rFonts w:cs="Times New Roman"/>
          <w:b/>
          <w:bCs/>
          <w:sz w:val="32"/>
          <w:szCs w:val="32"/>
          <w:lang w:val="en-US"/>
        </w:rPr>
        <w:t>Spring assembly</w:t>
      </w:r>
      <w:r w:rsidR="00803BBA" w:rsidRPr="00634E7C">
        <w:rPr>
          <w:rFonts w:cs="Times New Roman"/>
          <w:b/>
          <w:bCs/>
          <w:sz w:val="32"/>
          <w:szCs w:val="32"/>
          <w:lang w:val="en-US"/>
        </w:rPr>
        <w:t xml:space="preserve"> </w:t>
      </w:r>
      <w:proofErr w:type="spellStart"/>
      <w:r w:rsidR="00803BBA">
        <w:rPr>
          <w:rFonts w:cs="Times New Roman"/>
          <w:b/>
          <w:bCs/>
          <w:sz w:val="32"/>
          <w:szCs w:val="32"/>
          <w:lang w:val="en-US"/>
        </w:rPr>
        <w:t>Sila</w:t>
      </w:r>
      <w:r w:rsidR="007B0364">
        <w:rPr>
          <w:rFonts w:cs="Times New Roman"/>
          <w:b/>
          <w:bCs/>
          <w:sz w:val="32"/>
          <w:szCs w:val="32"/>
          <w:lang w:val="en-US"/>
        </w:rPr>
        <w:t>w</w:t>
      </w:r>
      <w:r w:rsidR="00803BBA">
        <w:rPr>
          <w:rFonts w:cs="Times New Roman"/>
          <w:b/>
          <w:bCs/>
          <w:sz w:val="32"/>
          <w:szCs w:val="32"/>
          <w:lang w:val="en-US"/>
        </w:rPr>
        <w:t>ood</w:t>
      </w:r>
      <w:proofErr w:type="spellEnd"/>
      <w:r w:rsidR="00FE1E90" w:rsidRPr="00634E7C">
        <w:rPr>
          <w:rFonts w:cs="Times New Roman"/>
          <w:b/>
          <w:bCs/>
          <w:sz w:val="32"/>
          <w:szCs w:val="32"/>
          <w:lang w:val="en-US"/>
        </w:rPr>
        <w:t>»</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7AE4478A" w14:textId="77777777"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p>
        </w:tc>
        <w:tc>
          <w:tcPr>
            <w:tcW w:w="5953" w:type="dxa"/>
            <w:shd w:val="clear" w:color="auto" w:fill="auto"/>
            <w:tcMar>
              <w:top w:w="80" w:type="dxa"/>
              <w:left w:w="80" w:type="dxa"/>
              <w:bottom w:w="80" w:type="dxa"/>
              <w:right w:w="80" w:type="dxa"/>
            </w:tcMar>
            <w:vAlign w:val="center"/>
          </w:tcPr>
          <w:p w14:paraId="07E6C048" w14:textId="77777777" w:rsidR="00391924" w:rsidRPr="00391924" w:rsidRDefault="00391924" w:rsidP="00391924">
            <w:pPr>
              <w:spacing w:line="360" w:lineRule="auto"/>
              <w:ind w:firstLine="567"/>
              <w:rPr>
                <w:rFonts w:cs="Times New Roman"/>
                <w:sz w:val="16"/>
                <w:szCs w:val="16"/>
              </w:rPr>
            </w:pPr>
          </w:p>
          <w:p w14:paraId="0C88AB68" w14:textId="536DBBFA" w:rsidR="00391924" w:rsidRPr="00C4418D" w:rsidRDefault="00C50330" w:rsidP="00C50330">
            <w:pPr>
              <w:spacing w:line="360" w:lineRule="auto"/>
              <w:rPr>
                <w:rFonts w:cs="Times New Roman"/>
                <w:bCs/>
                <w:sz w:val="28"/>
                <w:szCs w:val="28"/>
                <w:bdr w:val="nil"/>
              </w:rPr>
            </w:pPr>
            <w:r w:rsidRPr="00C50330">
              <w:rPr>
                <w:rFonts w:cs="Times New Roman"/>
                <w:sz w:val="28"/>
                <w:szCs w:val="28"/>
              </w:rPr>
              <w:t>Чиграков Иван Сергеевич</w:t>
            </w:r>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77777777" w:rsidR="000A20B1" w:rsidRPr="00E91D3B" w:rsidRDefault="000A20B1" w:rsidP="00391924">
            <w:pPr>
              <w:pBdr>
                <w:top w:val="nil"/>
                <w:left w:val="nil"/>
                <w:bottom w:val="nil"/>
                <w:right w:val="nil"/>
                <w:between w:val="nil"/>
                <w:bar w:val="nil"/>
              </w:pBdr>
              <w:spacing w:before="240"/>
              <w:rPr>
                <w:b/>
                <w:bCs/>
                <w:bdr w:val="nil"/>
              </w:rPr>
            </w:pPr>
            <w:r w:rsidRPr="00E91D3B">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033255DD" w14:textId="3F114E0F" w:rsidR="000A20B1" w:rsidRPr="00E91D3B" w:rsidRDefault="000A20B1" w:rsidP="00C4418D">
            <w:pPr>
              <w:jc w:val="both"/>
              <w:rPr>
                <w:rFonts w:cs="Times New Roman"/>
                <w:bCs/>
                <w:sz w:val="20"/>
                <w:szCs w:val="20"/>
                <w:bdr w:val="nil"/>
              </w:rPr>
            </w:pPr>
          </w:p>
          <w:p w14:paraId="5151FDA6" w14:textId="3FA07957" w:rsidR="00391924" w:rsidRPr="00E91D3B" w:rsidRDefault="00C50330" w:rsidP="00C4418D">
            <w:pPr>
              <w:jc w:val="both"/>
              <w:rPr>
                <w:rFonts w:cs="Times New Roman"/>
                <w:bCs/>
                <w:sz w:val="28"/>
                <w:szCs w:val="28"/>
                <w:bdr w:val="nil"/>
                <w:lang w:val="en-US"/>
              </w:rPr>
            </w:pPr>
            <w:r w:rsidRPr="00E91D3B">
              <w:rPr>
                <w:rFonts w:cs="Times New Roman"/>
                <w:sz w:val="28"/>
                <w:szCs w:val="28"/>
              </w:rPr>
              <w:t xml:space="preserve">Чиграков Иван Сергеевич </w:t>
            </w:r>
          </w:p>
        </w:tc>
      </w:tr>
    </w:tbl>
    <w:p w14:paraId="37BEFAC4" w14:textId="05730FAF" w:rsidR="000A20B1" w:rsidRDefault="000A20B1" w:rsidP="000A20B1">
      <w:pPr>
        <w:pStyle w:val="16"/>
        <w:rPr>
          <w:b/>
          <w:bCs/>
          <w:sz w:val="24"/>
          <w:szCs w:val="24"/>
          <w:lang w:val="en-US"/>
        </w:rPr>
      </w:pPr>
    </w:p>
    <w:p w14:paraId="2375D347" w14:textId="77777777" w:rsidR="00142288" w:rsidRDefault="00142288" w:rsidP="000A20B1">
      <w:pPr>
        <w:pStyle w:val="16"/>
        <w:rPr>
          <w:b/>
          <w:bCs/>
          <w:sz w:val="24"/>
          <w:szCs w:val="24"/>
          <w:lang w:val="en-US"/>
        </w:rPr>
      </w:pPr>
    </w:p>
    <w:p w14:paraId="2FD8B449" w14:textId="77777777" w:rsidR="00142288" w:rsidRDefault="00142288" w:rsidP="000A20B1">
      <w:pPr>
        <w:pStyle w:val="16"/>
        <w:rPr>
          <w:b/>
          <w:bCs/>
          <w:sz w:val="24"/>
          <w:szCs w:val="24"/>
          <w:lang w:val="en-US"/>
        </w:rPr>
      </w:pPr>
    </w:p>
    <w:p w14:paraId="51887657" w14:textId="77777777" w:rsidR="00142288" w:rsidRDefault="00142288" w:rsidP="000A20B1">
      <w:pPr>
        <w:pStyle w:val="16"/>
        <w:rPr>
          <w:b/>
          <w:bCs/>
          <w:sz w:val="24"/>
          <w:szCs w:val="24"/>
          <w:lang w:val="en-US"/>
        </w:rPr>
      </w:pPr>
    </w:p>
    <w:p w14:paraId="2A2D526A" w14:textId="77777777" w:rsidR="00391924" w:rsidRPr="00C4418D" w:rsidRDefault="00391924" w:rsidP="000A20B1">
      <w:pPr>
        <w:pStyle w:val="16"/>
        <w:rPr>
          <w:b/>
          <w:bCs/>
          <w:sz w:val="24"/>
          <w:szCs w:val="24"/>
          <w:lang w:val="en-US"/>
        </w:rPr>
      </w:pPr>
    </w:p>
    <w:p w14:paraId="34A7087F" w14:textId="15EC780F" w:rsidR="00D7683B" w:rsidRPr="00F66201" w:rsidRDefault="000A20B1" w:rsidP="000A20B1">
      <w:pPr>
        <w:jc w:val="center"/>
        <w:rPr>
          <w:rFonts w:ascii="Calibri" w:eastAsia="Malgun Gothic" w:hAnsi="Calibri" w:cs="Times New Roman"/>
          <w:sz w:val="20"/>
          <w:szCs w:val="20"/>
          <w:lang w:eastAsia="ko-KR"/>
        </w:rPr>
      </w:pPr>
      <w:r w:rsidRPr="00F66201">
        <w:rPr>
          <w:b/>
          <w:bCs/>
        </w:rPr>
        <w:t>INTEROCO</w:t>
      </w:r>
      <w:r w:rsidR="00F17E25" w:rsidRPr="00F66201">
        <w:rPr>
          <w:b/>
          <w:bCs/>
        </w:rPr>
        <w:t xml:space="preserve"> - </w:t>
      </w:r>
      <w:r w:rsidRPr="00F66201">
        <w:rPr>
          <w:b/>
          <w:bCs/>
        </w:rPr>
        <w:t>202</w:t>
      </w:r>
      <w:r w:rsidR="00391924">
        <w:rPr>
          <w:b/>
          <w:bCs/>
        </w:rPr>
        <w:t>3</w:t>
      </w:r>
    </w:p>
    <w:p w14:paraId="06FDBB12" w14:textId="77777777" w:rsidR="00A46B72" w:rsidRPr="00F66201" w:rsidRDefault="00A46B72" w:rsidP="004360F8">
      <w:pPr>
        <w:rPr>
          <w:rFonts w:ascii="Calibri" w:eastAsia="Malgun Gothic" w:hAnsi="Calibri" w:cs="Times New Roman"/>
          <w:sz w:val="20"/>
          <w:szCs w:val="20"/>
          <w:lang w:eastAsia="ko-KR"/>
        </w:rPr>
      </w:pPr>
    </w:p>
    <w:p w14:paraId="3B772737" w14:textId="77777777" w:rsidR="00C50330" w:rsidRDefault="00C50330" w:rsidP="004360F8">
      <w:pPr>
        <w:rPr>
          <w:rFonts w:ascii="Calibri" w:eastAsia="Malgun Gothic" w:hAnsi="Calibri" w:cs="Times New Roman"/>
          <w:sz w:val="20"/>
          <w:szCs w:val="20"/>
          <w:lang w:eastAsia="ko-KR"/>
        </w:rPr>
      </w:pPr>
    </w:p>
    <w:p w14:paraId="53566973" w14:textId="77777777" w:rsidR="00C50330" w:rsidRDefault="00C50330" w:rsidP="004360F8">
      <w:pPr>
        <w:rPr>
          <w:rFonts w:ascii="Calibri" w:eastAsia="Malgun Gothic" w:hAnsi="Calibri" w:cs="Times New Roman"/>
          <w:sz w:val="20"/>
          <w:szCs w:val="20"/>
          <w:lang w:eastAsia="ko-KR"/>
        </w:rPr>
      </w:pPr>
    </w:p>
    <w:p w14:paraId="7C4E7F6C" w14:textId="77777777" w:rsidR="00C50330" w:rsidRPr="00F66201" w:rsidRDefault="00C50330" w:rsidP="004360F8">
      <w:pPr>
        <w:rPr>
          <w:rFonts w:ascii="Calibri" w:eastAsia="Malgun Gothic" w:hAnsi="Calibri" w:cs="Times New Roman"/>
          <w:sz w:val="20"/>
          <w:szCs w:val="20"/>
          <w:lang w:eastAsia="ko-KR"/>
        </w:rPr>
      </w:pPr>
    </w:p>
    <w:p w14:paraId="5FA92521" w14:textId="77777777" w:rsidR="000A20B1" w:rsidRPr="00F66201" w:rsidRDefault="000A20B1" w:rsidP="00142288">
      <w:pPr>
        <w:suppressAutoHyphens w:val="0"/>
        <w:spacing w:line="276" w:lineRule="auto"/>
        <w:jc w:val="center"/>
        <w:rPr>
          <w:b/>
          <w:bCs/>
          <w:sz w:val="32"/>
          <w:szCs w:val="32"/>
        </w:rPr>
      </w:pPr>
      <w:r w:rsidRPr="00F66201">
        <w:rPr>
          <w:b/>
          <w:bCs/>
          <w:sz w:val="32"/>
          <w:szCs w:val="32"/>
        </w:rPr>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F66201" w:rsidRDefault="000A20B1" w:rsidP="00F8500B">
      <w:pPr>
        <w:spacing w:line="276" w:lineRule="auto"/>
        <w:rPr>
          <w:b/>
          <w:bCs/>
          <w:sz w:val="28"/>
          <w:szCs w:val="28"/>
        </w:rPr>
      </w:pPr>
    </w:p>
    <w:p w14:paraId="08778300" w14:textId="77777777" w:rsidR="00F17E25" w:rsidRPr="00F66201" w:rsidRDefault="000A20B1" w:rsidP="00F8500B">
      <w:pPr>
        <w:spacing w:line="276" w:lineRule="auto"/>
        <w:rPr>
          <w:sz w:val="28"/>
          <w:szCs w:val="28"/>
        </w:rPr>
      </w:pPr>
      <w:r w:rsidRPr="00F66201">
        <w:rPr>
          <w:sz w:val="28"/>
          <w:szCs w:val="28"/>
        </w:rPr>
        <w:t>ПРАВОУСТАНАВЛИВАЮЩАЯ ИНФОРМАЦИЯ</w:t>
      </w:r>
    </w:p>
    <w:p w14:paraId="6BE95916" w14:textId="77777777" w:rsidR="00F17E25" w:rsidRPr="00F66201" w:rsidRDefault="00F17E25" w:rsidP="00F8500B">
      <w:pPr>
        <w:spacing w:line="276" w:lineRule="auto"/>
        <w:rPr>
          <w:sz w:val="28"/>
          <w:szCs w:val="28"/>
        </w:rPr>
      </w:pPr>
    </w:p>
    <w:p w14:paraId="720B82C5"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АННОТАЦИЯ</w:t>
      </w:r>
    </w:p>
    <w:p w14:paraId="3EA4C16B" w14:textId="77777777" w:rsidR="00F17E25" w:rsidRPr="00F66201" w:rsidRDefault="00F17E25" w:rsidP="00F8500B">
      <w:pPr>
        <w:tabs>
          <w:tab w:val="left" w:pos="990"/>
        </w:tabs>
        <w:spacing w:line="276" w:lineRule="auto"/>
        <w:rPr>
          <w:sz w:val="28"/>
          <w:szCs w:val="28"/>
        </w:rPr>
      </w:pPr>
    </w:p>
    <w:p w14:paraId="519CF778"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ОСНОВНЫЕ ПОНЯТИЯ</w:t>
      </w:r>
    </w:p>
    <w:p w14:paraId="0DCE8905" w14:textId="77777777" w:rsidR="00F17E25" w:rsidRPr="00F66201" w:rsidRDefault="00F17E25" w:rsidP="00F8500B">
      <w:pPr>
        <w:pStyle w:val="af7"/>
        <w:spacing w:line="276" w:lineRule="auto"/>
        <w:rPr>
          <w:sz w:val="28"/>
          <w:szCs w:val="28"/>
        </w:rPr>
      </w:pPr>
    </w:p>
    <w:p w14:paraId="476B30CD"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АНАЛИЗ БЛИЖАЙШИХ АНАЛОГОВ</w:t>
      </w:r>
    </w:p>
    <w:p w14:paraId="763BF3D9" w14:textId="77777777" w:rsidR="00F17E25" w:rsidRPr="00F66201" w:rsidRDefault="00F17E25" w:rsidP="00F8500B">
      <w:pPr>
        <w:pStyle w:val="af7"/>
        <w:spacing w:line="276" w:lineRule="auto"/>
        <w:rPr>
          <w:sz w:val="28"/>
          <w:szCs w:val="28"/>
        </w:rPr>
      </w:pPr>
    </w:p>
    <w:p w14:paraId="7506C1B1" w14:textId="77777777" w:rsidR="00F17E25" w:rsidRPr="00F66201" w:rsidRDefault="00B14719" w:rsidP="00F8500B">
      <w:pPr>
        <w:numPr>
          <w:ilvl w:val="0"/>
          <w:numId w:val="16"/>
        </w:numPr>
        <w:tabs>
          <w:tab w:val="left" w:pos="990"/>
        </w:tabs>
        <w:spacing w:line="276" w:lineRule="auto"/>
        <w:rPr>
          <w:sz w:val="28"/>
          <w:szCs w:val="28"/>
        </w:rPr>
      </w:pPr>
      <w:r w:rsidRPr="00F66201">
        <w:rPr>
          <w:sz w:val="28"/>
          <w:szCs w:val="28"/>
        </w:rPr>
        <w:t>АКТУАЛЬНОСТЬ И СУЩНОСТЬ ПРОЕКТА</w:t>
      </w:r>
    </w:p>
    <w:p w14:paraId="1F4198DE" w14:textId="77777777" w:rsidR="00B14719" w:rsidRPr="00F66201" w:rsidRDefault="00B14719" w:rsidP="00F8500B">
      <w:pPr>
        <w:pStyle w:val="af7"/>
        <w:spacing w:line="276" w:lineRule="auto"/>
        <w:rPr>
          <w:sz w:val="28"/>
          <w:szCs w:val="28"/>
        </w:rPr>
      </w:pPr>
    </w:p>
    <w:p w14:paraId="32922FFA"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ЮРИДИЧЕСКИЕ ОСНОВАНИЯ</w:t>
      </w:r>
    </w:p>
    <w:p w14:paraId="2D474D8F" w14:textId="77777777" w:rsidR="00B14719" w:rsidRPr="00F66201" w:rsidRDefault="00B14719" w:rsidP="00F8500B">
      <w:pPr>
        <w:pStyle w:val="af7"/>
        <w:spacing w:line="276" w:lineRule="auto"/>
        <w:rPr>
          <w:sz w:val="28"/>
          <w:szCs w:val="28"/>
        </w:rPr>
      </w:pPr>
    </w:p>
    <w:p w14:paraId="23772238"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ИСТОЧНИКИ ИСПОЛЬЗОВАННОЙ ЛИТЕРАТУРЫ</w:t>
      </w:r>
    </w:p>
    <w:p w14:paraId="2C688BD2" w14:textId="77777777" w:rsidR="00B14719" w:rsidRPr="00F66201" w:rsidRDefault="00B14719" w:rsidP="00F8500B">
      <w:pPr>
        <w:pStyle w:val="af7"/>
        <w:spacing w:line="276" w:lineRule="auto"/>
        <w:rPr>
          <w:sz w:val="28"/>
          <w:szCs w:val="28"/>
        </w:rPr>
      </w:pPr>
    </w:p>
    <w:p w14:paraId="41C8CA16"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Pr="00F66201" w:rsidRDefault="00F17E25" w:rsidP="00F17E25">
      <w:pPr>
        <w:tabs>
          <w:tab w:val="left" w:pos="990"/>
        </w:tabs>
        <w:rPr>
          <w:b/>
          <w:bCs/>
          <w:sz w:val="28"/>
          <w:szCs w:val="28"/>
        </w:rPr>
      </w:pPr>
    </w:p>
    <w:p w14:paraId="5F6D89E1" w14:textId="77777777" w:rsidR="00F17E25" w:rsidRPr="00F66201" w:rsidRDefault="00F17E25" w:rsidP="00F17E25">
      <w:pPr>
        <w:tabs>
          <w:tab w:val="left" w:pos="990"/>
        </w:tabs>
        <w:rPr>
          <w:b/>
          <w:bCs/>
          <w:sz w:val="28"/>
          <w:szCs w:val="28"/>
        </w:rPr>
      </w:pPr>
    </w:p>
    <w:p w14:paraId="084F657E" w14:textId="77777777" w:rsidR="000A20B1" w:rsidRPr="00F66201" w:rsidRDefault="000A20B1" w:rsidP="004360F8">
      <w:pPr>
        <w:rPr>
          <w:rFonts w:ascii="Calibri" w:eastAsia="Malgun Gothic" w:hAnsi="Calibri" w:cs="Times New Roman"/>
          <w:sz w:val="20"/>
          <w:szCs w:val="20"/>
          <w:lang w:eastAsia="ko-KR"/>
        </w:rPr>
      </w:pPr>
    </w:p>
    <w:p w14:paraId="68F543B3" w14:textId="77777777" w:rsidR="000A20B1" w:rsidRPr="00F66201" w:rsidRDefault="000A20B1" w:rsidP="004360F8">
      <w:pPr>
        <w:rPr>
          <w:rFonts w:ascii="Calibri" w:eastAsia="Malgun Gothic" w:hAnsi="Calibri" w:cs="Times New Roman"/>
          <w:sz w:val="20"/>
          <w:szCs w:val="20"/>
          <w:lang w:eastAsia="ko-KR"/>
        </w:rPr>
      </w:pPr>
    </w:p>
    <w:p w14:paraId="24331B52" w14:textId="77777777" w:rsidR="000A20B1" w:rsidRPr="00F66201" w:rsidRDefault="000A20B1" w:rsidP="004360F8">
      <w:pPr>
        <w:rPr>
          <w:rFonts w:ascii="Calibri" w:eastAsia="Malgun Gothic" w:hAnsi="Calibri" w:cs="Times New Roman"/>
          <w:sz w:val="20"/>
          <w:szCs w:val="20"/>
          <w:lang w:eastAsia="ko-KR"/>
        </w:rPr>
      </w:pPr>
    </w:p>
    <w:p w14:paraId="57ABE4D7" w14:textId="77777777" w:rsidR="00B14719" w:rsidRPr="00F66201" w:rsidRDefault="003311DA" w:rsidP="004D026B">
      <w:pPr>
        <w:rPr>
          <w:rFonts w:eastAsia="Arial Unicode MS" w:cs="Arial Unicode MS"/>
          <w:b/>
          <w:bCs/>
          <w:sz w:val="28"/>
          <w:szCs w:val="28"/>
        </w:rPr>
      </w:pPr>
      <w:r w:rsidRPr="00F66201">
        <w:rPr>
          <w:rFonts w:ascii="Calibri" w:eastAsia="Malgun Gothic" w:hAnsi="Calibri" w:cs="Times New Roman"/>
          <w:sz w:val="20"/>
          <w:szCs w:val="20"/>
          <w:lang w:eastAsia="ko-KR"/>
        </w:rPr>
        <w:br w:type="page"/>
      </w:r>
      <w:r w:rsidR="00B14719" w:rsidRPr="00F6620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0"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522F5F"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2963359" w14:textId="77777777" w:rsidR="003B65B0" w:rsidRDefault="003B65B0" w:rsidP="003B65B0">
            <w:pPr>
              <w:rPr>
                <w:rFonts w:cs="Times New Roman"/>
                <w:b/>
                <w:bCs/>
                <w:sz w:val="28"/>
                <w:szCs w:val="28"/>
              </w:rPr>
            </w:pPr>
            <w:r w:rsidRPr="003B65B0">
              <w:rPr>
                <w:rFonts w:cs="Times New Roman"/>
                <w:b/>
                <w:bCs/>
                <w:sz w:val="28"/>
                <w:szCs w:val="28"/>
              </w:rPr>
              <w:t xml:space="preserve">Пружинный узел </w:t>
            </w:r>
            <w:proofErr w:type="spellStart"/>
            <w:r w:rsidRPr="003B65B0">
              <w:rPr>
                <w:rFonts w:cs="Times New Roman"/>
                <w:b/>
                <w:bCs/>
                <w:sz w:val="28"/>
                <w:szCs w:val="28"/>
              </w:rPr>
              <w:t>СилаВуд</w:t>
            </w:r>
            <w:proofErr w:type="spellEnd"/>
          </w:p>
          <w:p w14:paraId="43C5CA03" w14:textId="77777777" w:rsidR="003B65B0" w:rsidRDefault="003B65B0" w:rsidP="003B65B0">
            <w:pPr>
              <w:rPr>
                <w:rFonts w:cs="Times New Roman"/>
                <w:b/>
                <w:bCs/>
                <w:sz w:val="28"/>
                <w:szCs w:val="28"/>
              </w:rPr>
            </w:pPr>
          </w:p>
          <w:p w14:paraId="47C75148" w14:textId="471D229D" w:rsidR="00C036DC" w:rsidRPr="00522F5F" w:rsidRDefault="003B65B0" w:rsidP="003B65B0">
            <w:pPr>
              <w:rPr>
                <w:rFonts w:cs="Times New Roman"/>
                <w:sz w:val="28"/>
                <w:szCs w:val="28"/>
                <w:bdr w:val="nil"/>
                <w:lang w:val="en-US"/>
              </w:rPr>
            </w:pPr>
            <w:proofErr w:type="spellStart"/>
            <w:r w:rsidRPr="003B65B0">
              <w:rPr>
                <w:rFonts w:cs="Times New Roman"/>
                <w:b/>
                <w:bCs/>
                <w:sz w:val="28"/>
                <w:szCs w:val="28"/>
              </w:rPr>
              <w:t>Spring</w:t>
            </w:r>
            <w:proofErr w:type="spellEnd"/>
            <w:r w:rsidRPr="003B65B0">
              <w:rPr>
                <w:rFonts w:cs="Times New Roman"/>
                <w:b/>
                <w:bCs/>
                <w:sz w:val="28"/>
                <w:szCs w:val="28"/>
              </w:rPr>
              <w:t xml:space="preserve"> </w:t>
            </w:r>
            <w:proofErr w:type="spellStart"/>
            <w:r w:rsidRPr="003B65B0">
              <w:rPr>
                <w:rFonts w:cs="Times New Roman"/>
                <w:b/>
                <w:bCs/>
                <w:sz w:val="28"/>
                <w:szCs w:val="28"/>
              </w:rPr>
              <w:t>assembly</w:t>
            </w:r>
            <w:proofErr w:type="spellEnd"/>
            <w:r w:rsidRPr="003B65B0">
              <w:rPr>
                <w:rFonts w:cs="Times New Roman"/>
                <w:b/>
                <w:bCs/>
                <w:sz w:val="28"/>
                <w:szCs w:val="28"/>
              </w:rPr>
              <w:t xml:space="preserve"> </w:t>
            </w:r>
            <w:proofErr w:type="spellStart"/>
            <w:r w:rsidRPr="003B65B0">
              <w:rPr>
                <w:rFonts w:cs="Times New Roman"/>
                <w:b/>
                <w:bCs/>
                <w:sz w:val="28"/>
                <w:szCs w:val="28"/>
              </w:rPr>
              <w:t>Silawood</w:t>
            </w:r>
            <w:proofErr w:type="spellEnd"/>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5A7F8A45" w14:textId="77777777" w:rsidR="00273AB6" w:rsidRPr="00142288" w:rsidRDefault="00273AB6" w:rsidP="00F63515">
            <w:pPr>
              <w:rPr>
                <w:rFonts w:cs="Times New Roman"/>
                <w:b/>
                <w:bCs/>
                <w:sz w:val="28"/>
                <w:szCs w:val="28"/>
              </w:rPr>
            </w:pPr>
            <w:r w:rsidRPr="00142288">
              <w:rPr>
                <w:rFonts w:cs="Times New Roman"/>
                <w:b/>
                <w:bCs/>
                <w:sz w:val="28"/>
                <w:szCs w:val="28"/>
              </w:rPr>
              <w:t xml:space="preserve">Чиграков Иван Сергеевич </w:t>
            </w:r>
          </w:p>
          <w:p w14:paraId="3E7D5735" w14:textId="5BD47B3D" w:rsidR="00F63515" w:rsidRPr="00142288" w:rsidRDefault="00F63515" w:rsidP="00F63515">
            <w:pPr>
              <w:rPr>
                <w:rFonts w:cs="Times New Roman"/>
                <w:b/>
                <w:bCs/>
                <w:sz w:val="28"/>
                <w:szCs w:val="28"/>
              </w:rPr>
            </w:pPr>
            <w:r w:rsidRPr="00142288">
              <w:rPr>
                <w:b/>
                <w:bCs/>
                <w:sz w:val="28"/>
                <w:szCs w:val="28"/>
              </w:rPr>
              <w:t>(</w:t>
            </w:r>
            <w:proofErr w:type="spellStart"/>
            <w:r w:rsidR="00273AB6" w:rsidRPr="00142288">
              <w:rPr>
                <w:b/>
                <w:bCs/>
                <w:sz w:val="28"/>
                <w:szCs w:val="28"/>
              </w:rPr>
              <w:t>Chigrakov</w:t>
            </w:r>
            <w:proofErr w:type="spellEnd"/>
            <w:r w:rsidR="00273AB6" w:rsidRPr="00142288">
              <w:rPr>
                <w:b/>
                <w:bCs/>
                <w:sz w:val="28"/>
                <w:szCs w:val="28"/>
              </w:rPr>
              <w:t xml:space="preserve"> </w:t>
            </w:r>
            <w:proofErr w:type="spellStart"/>
            <w:r w:rsidR="00273AB6" w:rsidRPr="00142288">
              <w:rPr>
                <w:b/>
                <w:bCs/>
                <w:sz w:val="28"/>
                <w:szCs w:val="28"/>
              </w:rPr>
              <w:t>Ivan</w:t>
            </w:r>
            <w:proofErr w:type="spellEnd"/>
            <w:r w:rsidRPr="00142288">
              <w:rPr>
                <w:b/>
                <w:bCs/>
                <w:sz w:val="28"/>
                <w:szCs w:val="28"/>
              </w:rPr>
              <w:t>)</w:t>
            </w:r>
            <w:r w:rsidRPr="00142288">
              <w:rPr>
                <w:rFonts w:cs="Times New Roman"/>
                <w:b/>
                <w:bCs/>
                <w:sz w:val="28"/>
                <w:szCs w:val="28"/>
              </w:rPr>
              <w:t xml:space="preserve"> </w:t>
            </w:r>
          </w:p>
          <w:p w14:paraId="449CE466" w14:textId="77777777" w:rsidR="00C20075" w:rsidRPr="00142288" w:rsidRDefault="00C20075" w:rsidP="00C20075">
            <w:pPr>
              <w:rPr>
                <w:rFonts w:cs="Times New Roman"/>
                <w:sz w:val="28"/>
                <w:szCs w:val="28"/>
              </w:rPr>
            </w:pPr>
            <w:r w:rsidRPr="00142288">
              <w:rPr>
                <w:sz w:val="28"/>
                <w:szCs w:val="28"/>
              </w:rPr>
              <w:t>Адрес:</w:t>
            </w:r>
            <w:r w:rsidRPr="00142288">
              <w:rPr>
                <w:rFonts w:cs="Times New Roman"/>
                <w:sz w:val="28"/>
                <w:szCs w:val="28"/>
              </w:rPr>
              <w:t xml:space="preserve"> гор. Нижний Новгород, пр. Бусыгина 52-97</w:t>
            </w:r>
          </w:p>
          <w:p w14:paraId="6987706E" w14:textId="71C3DFB1" w:rsidR="00F63515" w:rsidRPr="00142288" w:rsidRDefault="00F63515" w:rsidP="00F63515">
            <w:pPr>
              <w:rPr>
                <w:rFonts w:cs="Times New Roman"/>
                <w:sz w:val="28"/>
                <w:szCs w:val="28"/>
              </w:rPr>
            </w:pPr>
          </w:p>
          <w:p w14:paraId="7D5274CA" w14:textId="77777777" w:rsidR="00C4418D" w:rsidRPr="00142288" w:rsidRDefault="00C4418D" w:rsidP="00FF0B5C">
            <w:pPr>
              <w:jc w:val="both"/>
              <w:rPr>
                <w:sz w:val="28"/>
                <w:szCs w:val="28"/>
              </w:rPr>
            </w:pPr>
          </w:p>
          <w:p w14:paraId="67ABD8EB" w14:textId="52A615AF" w:rsidR="00F70910" w:rsidRPr="00142288" w:rsidRDefault="00F70910" w:rsidP="00FF0B5C">
            <w:pPr>
              <w:spacing w:line="100" w:lineRule="atLeast"/>
              <w:ind w:hanging="10"/>
              <w:jc w:val="both"/>
              <w:rPr>
                <w:rFonts w:cs="Times New Roman"/>
                <w:sz w:val="28"/>
                <w:szCs w:val="28"/>
                <w:bdr w:val="nil"/>
              </w:rPr>
            </w:pPr>
          </w:p>
        </w:tc>
      </w:tr>
      <w:tr w:rsidR="00F63515" w:rsidRPr="00F63515"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B3532F9" w14:textId="77777777" w:rsidR="00273AB6" w:rsidRPr="00142288" w:rsidRDefault="00273AB6" w:rsidP="00273AB6">
            <w:pPr>
              <w:rPr>
                <w:rFonts w:cs="Times New Roman"/>
                <w:b/>
                <w:bCs/>
                <w:sz w:val="28"/>
                <w:szCs w:val="28"/>
              </w:rPr>
            </w:pPr>
            <w:r w:rsidRPr="00142288">
              <w:rPr>
                <w:rFonts w:cs="Times New Roman"/>
                <w:b/>
                <w:bCs/>
                <w:sz w:val="28"/>
                <w:szCs w:val="28"/>
              </w:rPr>
              <w:t xml:space="preserve">Чиграков Иван Сергеевич </w:t>
            </w:r>
          </w:p>
          <w:p w14:paraId="12F1374D" w14:textId="77777777" w:rsidR="00273AB6" w:rsidRPr="00142288" w:rsidRDefault="00273AB6" w:rsidP="00273AB6">
            <w:pPr>
              <w:rPr>
                <w:rFonts w:cs="Times New Roman"/>
                <w:b/>
                <w:bCs/>
                <w:sz w:val="28"/>
                <w:szCs w:val="28"/>
              </w:rPr>
            </w:pPr>
            <w:r w:rsidRPr="00142288">
              <w:rPr>
                <w:b/>
                <w:bCs/>
                <w:sz w:val="28"/>
                <w:szCs w:val="28"/>
              </w:rPr>
              <w:t>(</w:t>
            </w:r>
            <w:proofErr w:type="spellStart"/>
            <w:r w:rsidRPr="00142288">
              <w:rPr>
                <w:b/>
                <w:bCs/>
                <w:sz w:val="28"/>
                <w:szCs w:val="28"/>
              </w:rPr>
              <w:t>Chigrakov</w:t>
            </w:r>
            <w:proofErr w:type="spellEnd"/>
            <w:r w:rsidRPr="00142288">
              <w:rPr>
                <w:b/>
                <w:bCs/>
                <w:sz w:val="28"/>
                <w:szCs w:val="28"/>
              </w:rPr>
              <w:t xml:space="preserve"> </w:t>
            </w:r>
            <w:proofErr w:type="spellStart"/>
            <w:r w:rsidRPr="00142288">
              <w:rPr>
                <w:b/>
                <w:bCs/>
                <w:sz w:val="28"/>
                <w:szCs w:val="28"/>
              </w:rPr>
              <w:t>Ivan</w:t>
            </w:r>
            <w:proofErr w:type="spellEnd"/>
            <w:r w:rsidRPr="00142288">
              <w:rPr>
                <w:b/>
                <w:bCs/>
                <w:sz w:val="28"/>
                <w:szCs w:val="28"/>
              </w:rPr>
              <w:t>)</w:t>
            </w:r>
            <w:r w:rsidRPr="00142288">
              <w:rPr>
                <w:rFonts w:cs="Times New Roman"/>
                <w:b/>
                <w:bCs/>
                <w:sz w:val="28"/>
                <w:szCs w:val="28"/>
              </w:rPr>
              <w:t xml:space="preserve"> </w:t>
            </w:r>
          </w:p>
          <w:p w14:paraId="4AE34B54" w14:textId="0371933E" w:rsidR="00273AB6" w:rsidRPr="00142288" w:rsidRDefault="00273AB6" w:rsidP="00273AB6">
            <w:pPr>
              <w:rPr>
                <w:rFonts w:cs="Times New Roman"/>
                <w:sz w:val="28"/>
                <w:szCs w:val="28"/>
              </w:rPr>
            </w:pPr>
            <w:r w:rsidRPr="00142288">
              <w:rPr>
                <w:sz w:val="28"/>
                <w:szCs w:val="28"/>
              </w:rPr>
              <w:t>Адрес:</w:t>
            </w:r>
            <w:r w:rsidRPr="00142288">
              <w:rPr>
                <w:rFonts w:cs="Times New Roman"/>
                <w:sz w:val="28"/>
                <w:szCs w:val="28"/>
              </w:rPr>
              <w:t xml:space="preserve"> гор. </w:t>
            </w:r>
            <w:r w:rsidR="00C20075" w:rsidRPr="00142288">
              <w:rPr>
                <w:rFonts w:cs="Times New Roman"/>
                <w:sz w:val="28"/>
                <w:szCs w:val="28"/>
              </w:rPr>
              <w:t>Нижний Новгород, пр. Бусыгина 52-97</w:t>
            </w:r>
          </w:p>
          <w:p w14:paraId="27B63F0C" w14:textId="58E60406" w:rsidR="00F63515" w:rsidRPr="00142288" w:rsidRDefault="00F63515" w:rsidP="00F63515">
            <w:pPr>
              <w:rPr>
                <w:rFonts w:cs="Times New Roman"/>
                <w:sz w:val="28"/>
                <w:szCs w:val="28"/>
              </w:rPr>
            </w:pPr>
            <w:r w:rsidRPr="00142288">
              <w:rPr>
                <w:rFonts w:cs="Times New Roman"/>
                <w:sz w:val="28"/>
                <w:szCs w:val="28"/>
              </w:rPr>
              <w:t xml:space="preserve"> </w:t>
            </w:r>
          </w:p>
          <w:p w14:paraId="159D8920" w14:textId="77777777" w:rsidR="00F63515" w:rsidRPr="00142288" w:rsidRDefault="00F63515" w:rsidP="00F63515">
            <w:pPr>
              <w:jc w:val="both"/>
              <w:rPr>
                <w:sz w:val="28"/>
                <w:szCs w:val="28"/>
              </w:rPr>
            </w:pPr>
          </w:p>
          <w:p w14:paraId="68DFA688" w14:textId="77777777" w:rsidR="00F63515" w:rsidRPr="00142288" w:rsidRDefault="00F63515" w:rsidP="00F63515">
            <w:pPr>
              <w:spacing w:line="100" w:lineRule="atLeast"/>
              <w:rPr>
                <w:rFonts w:cs="Times New Roman"/>
                <w:sz w:val="28"/>
                <w:szCs w:val="28"/>
                <w:bdr w:val="nil"/>
              </w:rPr>
            </w:pP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706FEA8B" w:rsidR="00F63515" w:rsidRPr="00F66201" w:rsidRDefault="00F63515" w:rsidP="00F63515">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202</w:t>
            </w:r>
            <w:r>
              <w:rPr>
                <w:rFonts w:cs="Times New Roman"/>
                <w:sz w:val="28"/>
                <w:szCs w:val="28"/>
                <w:bdr w:val="nil"/>
              </w:rPr>
              <w:t>3</w:t>
            </w:r>
          </w:p>
        </w:tc>
      </w:tr>
    </w:tbl>
    <w:bookmarkEnd w:id="0"/>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1" w:name="_Hlk54520328"/>
            <w:r w:rsidRPr="00F66201">
              <w:rPr>
                <w:rFonts w:eastAsia="Malgun Gothic"/>
                <w:b/>
                <w:bCs/>
                <w:noProof w:val="0"/>
                <w:szCs w:val="24"/>
                <w:lang w:val="ru-RU" w:eastAsia="ko-KR"/>
              </w:rPr>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xml:space="preserve">, литературы или искусства </w:t>
            </w:r>
            <w:r w:rsidRPr="00F66201">
              <w:rPr>
                <w:rStyle w:val="af9"/>
                <w:sz w:val="28"/>
                <w:szCs w:val="28"/>
              </w:rPr>
              <w:lastRenderedPageBreak/>
              <w:t>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bookmarkEnd w:id="1"/>
    </w:tbl>
    <w:p w14:paraId="7114B49F" w14:textId="77777777" w:rsidR="007318D4" w:rsidRPr="00F66201" w:rsidRDefault="007318D4" w:rsidP="00971E28">
      <w:pPr>
        <w:spacing w:line="276" w:lineRule="auto"/>
        <w:ind w:firstLine="709"/>
        <w:jc w:val="both"/>
        <w:rPr>
          <w:rStyle w:val="af9"/>
          <w:sz w:val="28"/>
          <w:szCs w:val="28"/>
        </w:rPr>
      </w:pPr>
    </w:p>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4BFE7C94" w14:textId="77777777" w:rsidR="00EC5332" w:rsidRPr="00F66201" w:rsidRDefault="00EC5332" w:rsidP="00EC5332">
      <w:pPr>
        <w:spacing w:line="360" w:lineRule="auto"/>
        <w:ind w:firstLine="706"/>
        <w:jc w:val="both"/>
        <w:rPr>
          <w:rStyle w:val="af9"/>
          <w:sz w:val="28"/>
          <w:szCs w:val="28"/>
        </w:rPr>
      </w:pP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собственности, согласно ст. 1255-1257 </w:t>
      </w:r>
      <w:r w:rsidRPr="00F66201">
        <w:rPr>
          <w:rStyle w:val="af9"/>
          <w:b/>
          <w:bCs/>
          <w:sz w:val="28"/>
          <w:szCs w:val="28"/>
        </w:rPr>
        <w:t xml:space="preserve">Гражданского кодекса Российской Федерации </w:t>
      </w:r>
      <w:r w:rsidRPr="00F66201">
        <w:rPr>
          <w:rStyle w:val="af9"/>
          <w:sz w:val="28"/>
          <w:szCs w:val="28"/>
        </w:rPr>
        <w:t xml:space="preserve">от 18.12.2006 N 230-ФЗ. </w:t>
      </w:r>
    </w:p>
    <w:p w14:paraId="24BF50B5" w14:textId="77777777" w:rsidR="003A7EF6" w:rsidRPr="00F66201" w:rsidRDefault="003A7EF6" w:rsidP="00EC5332">
      <w:pPr>
        <w:suppressAutoHyphens w:val="0"/>
        <w:spacing w:line="360" w:lineRule="auto"/>
        <w:ind w:firstLine="706"/>
        <w:jc w:val="both"/>
        <w:rPr>
          <w:rStyle w:val="af9"/>
          <w:sz w:val="28"/>
          <w:szCs w:val="28"/>
        </w:rPr>
      </w:pPr>
    </w:p>
    <w:p w14:paraId="5A87FC67" w14:textId="73BEFACD"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применения </w:t>
      </w:r>
      <w:r w:rsidR="00B73024">
        <w:rPr>
          <w:rStyle w:val="af9"/>
          <w:b/>
          <w:bCs/>
          <w:sz w:val="28"/>
          <w:szCs w:val="28"/>
        </w:rPr>
        <w:t>произведения науки</w:t>
      </w:r>
      <w:r w:rsidRPr="00F66201">
        <w:rPr>
          <w:rStyle w:val="af9"/>
          <w:b/>
          <w:bCs/>
          <w:sz w:val="28"/>
          <w:szCs w:val="28"/>
        </w:rPr>
        <w:t xml:space="preserve"> </w:t>
      </w:r>
      <w:r w:rsidR="008E47BF" w:rsidRPr="00F66201">
        <w:rPr>
          <w:rStyle w:val="af9"/>
          <w:b/>
          <w:bCs/>
          <w:sz w:val="28"/>
          <w:szCs w:val="28"/>
        </w:rPr>
        <w:t>«</w:t>
      </w:r>
      <w:r w:rsidR="009B434B" w:rsidRPr="009B434B">
        <w:rPr>
          <w:rFonts w:cs="Times New Roman"/>
          <w:b/>
          <w:bCs/>
          <w:sz w:val="28"/>
          <w:szCs w:val="28"/>
        </w:rPr>
        <w:t xml:space="preserve">Пружинный узел </w:t>
      </w:r>
      <w:proofErr w:type="spellStart"/>
      <w:r w:rsidR="009B434B" w:rsidRPr="009B434B">
        <w:rPr>
          <w:rFonts w:cs="Times New Roman"/>
          <w:b/>
          <w:bCs/>
          <w:sz w:val="28"/>
          <w:szCs w:val="28"/>
        </w:rPr>
        <w:t>СилаВуд</w:t>
      </w:r>
      <w:proofErr w:type="spellEnd"/>
      <w:r w:rsidR="008E47BF" w:rsidRPr="00F66201">
        <w:rPr>
          <w:rStyle w:val="af9"/>
          <w:b/>
          <w:bCs/>
          <w:sz w:val="28"/>
          <w:szCs w:val="28"/>
        </w:rPr>
        <w:t>»</w:t>
      </w:r>
      <w:r w:rsidRPr="00F66201">
        <w:rPr>
          <w:rStyle w:val="af9"/>
          <w:sz w:val="28"/>
          <w:szCs w:val="28"/>
        </w:rPr>
        <w:t>, указанные в настоящем заключении подтверждены международным свидетельством о депонировании авторского произведения.</w:t>
      </w:r>
    </w:p>
    <w:p w14:paraId="2DEAF4A7" w14:textId="77777777" w:rsidR="003A7EF6" w:rsidRPr="00F66201" w:rsidRDefault="003A7EF6" w:rsidP="00EC5332">
      <w:pPr>
        <w:suppressAutoHyphens w:val="0"/>
        <w:spacing w:line="360" w:lineRule="auto"/>
        <w:ind w:firstLine="706"/>
        <w:jc w:val="both"/>
        <w:rPr>
          <w:rStyle w:val="af9"/>
          <w:sz w:val="28"/>
          <w:szCs w:val="28"/>
        </w:rPr>
      </w:pPr>
    </w:p>
    <w:p w14:paraId="29B88076" w14:textId="23FF6DB3"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lastRenderedPageBreak/>
        <w:t xml:space="preserve">Изучение объективной формы выражения </w:t>
      </w:r>
      <w:r w:rsidR="00F70910">
        <w:rPr>
          <w:rStyle w:val="af9"/>
          <w:b/>
          <w:bCs/>
          <w:sz w:val="28"/>
          <w:szCs w:val="28"/>
        </w:rPr>
        <w:t>произведения науки</w:t>
      </w:r>
      <w:r w:rsidR="00B56CF3" w:rsidRPr="00F66201">
        <w:rPr>
          <w:rStyle w:val="af9"/>
          <w:b/>
          <w:bCs/>
          <w:sz w:val="28"/>
          <w:szCs w:val="28"/>
        </w:rPr>
        <w:t xml:space="preserve"> </w:t>
      </w:r>
      <w:r w:rsidR="008E47BF" w:rsidRPr="00F66201">
        <w:rPr>
          <w:rStyle w:val="af9"/>
          <w:b/>
          <w:bCs/>
          <w:sz w:val="28"/>
          <w:szCs w:val="28"/>
        </w:rPr>
        <w:t>«</w:t>
      </w:r>
      <w:r w:rsidR="009B434B" w:rsidRPr="009B434B">
        <w:rPr>
          <w:rFonts w:cs="Times New Roman"/>
          <w:b/>
          <w:bCs/>
          <w:sz w:val="28"/>
          <w:szCs w:val="28"/>
        </w:rPr>
        <w:t xml:space="preserve">Пружинный узел </w:t>
      </w:r>
      <w:proofErr w:type="spellStart"/>
      <w:r w:rsidR="009B434B" w:rsidRPr="009B434B">
        <w:rPr>
          <w:rFonts w:cs="Times New Roman"/>
          <w:b/>
          <w:bCs/>
          <w:sz w:val="28"/>
          <w:szCs w:val="28"/>
        </w:rPr>
        <w:t>СилаВуд</w:t>
      </w:r>
      <w:proofErr w:type="spellEnd"/>
      <w:r w:rsidR="008E47BF" w:rsidRPr="00F66201">
        <w:rPr>
          <w:rStyle w:val="af9"/>
          <w:b/>
          <w:bCs/>
          <w:sz w:val="28"/>
          <w:szCs w:val="28"/>
        </w:rPr>
        <w:t>»</w:t>
      </w:r>
      <w:r w:rsidRPr="00F66201">
        <w:rPr>
          <w:rStyle w:val="af9"/>
          <w:b/>
          <w:bCs/>
          <w:sz w:val="28"/>
          <w:szCs w:val="28"/>
        </w:rPr>
        <w:t xml:space="preserve"> </w:t>
      </w:r>
      <w:r w:rsidRPr="00F66201">
        <w:rPr>
          <w:rStyle w:val="af9"/>
          <w:sz w:val="28"/>
          <w:szCs w:val="28"/>
        </w:rPr>
        <w:t xml:space="preserve">по итогам изучения материалов, а также экспертизу объекта на соответствие критериям </w:t>
      </w:r>
      <w:proofErr w:type="spellStart"/>
      <w:r w:rsidRPr="00F66201">
        <w:rPr>
          <w:rStyle w:val="af9"/>
          <w:sz w:val="28"/>
          <w:szCs w:val="28"/>
        </w:rPr>
        <w:t>охраноспособности</w:t>
      </w:r>
      <w:proofErr w:type="spellEnd"/>
      <w:r w:rsidRPr="00F66201">
        <w:rPr>
          <w:rStyle w:val="af9"/>
          <w:sz w:val="28"/>
          <w:szCs w:val="28"/>
        </w:rPr>
        <w:t xml:space="preserve"> провел:</w:t>
      </w:r>
    </w:p>
    <w:p w14:paraId="262507E2" w14:textId="77777777" w:rsidR="003A7EF6" w:rsidRPr="00F66201" w:rsidRDefault="003A7EF6" w:rsidP="003A7EF6">
      <w:pPr>
        <w:suppressAutoHyphens w:val="0"/>
        <w:spacing w:line="276" w:lineRule="auto"/>
        <w:ind w:firstLine="709"/>
        <w:jc w:val="both"/>
        <w:rPr>
          <w:rStyle w:val="af9"/>
          <w:sz w:val="28"/>
          <w:szCs w:val="28"/>
        </w:rPr>
      </w:pP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 xml:space="preserve">INTEROCO </w:t>
            </w:r>
            <w:proofErr w:type="spellStart"/>
            <w:r w:rsidRPr="00F66201">
              <w:rPr>
                <w:rStyle w:val="af9"/>
                <w:b/>
                <w:bCs/>
                <w:sz w:val="28"/>
                <w:szCs w:val="28"/>
                <w:bdr w:val="nil"/>
              </w:rPr>
              <w:t>Copyright</w:t>
            </w:r>
            <w:proofErr w:type="spellEnd"/>
            <w:r w:rsidRPr="00F66201">
              <w:rPr>
                <w:rStyle w:val="af9"/>
                <w:b/>
                <w:bCs/>
                <w:sz w:val="28"/>
                <w:szCs w:val="28"/>
                <w:bdr w:val="nil"/>
              </w:rPr>
              <w:t xml:space="preserve"> </w:t>
            </w:r>
            <w:proofErr w:type="spellStart"/>
            <w:r w:rsidRPr="00F66201">
              <w:rPr>
                <w:rStyle w:val="af9"/>
                <w:b/>
                <w:bCs/>
                <w:sz w:val="28"/>
                <w:szCs w:val="28"/>
                <w:bdr w:val="nil"/>
              </w:rPr>
              <w:t>Office</w:t>
            </w:r>
            <w:proofErr w:type="spellEnd"/>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proofErr w:type="spellStart"/>
            <w:r w:rsidRPr="00F66201">
              <w:rPr>
                <w:rStyle w:val="af9"/>
                <w:b/>
                <w:bCs/>
                <w:sz w:val="28"/>
                <w:szCs w:val="28"/>
                <w:bdr w:val="nil"/>
              </w:rPr>
              <w:t>Файзуллаевич</w:t>
            </w:r>
            <w:proofErr w:type="spellEnd"/>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15499579" w14:textId="77777777" w:rsidR="00971E28" w:rsidRPr="00F66201" w:rsidRDefault="00971E28" w:rsidP="00971E28">
      <w:pPr>
        <w:tabs>
          <w:tab w:val="center" w:pos="4536"/>
        </w:tabs>
        <w:suppressAutoHyphens w:val="0"/>
        <w:jc w:val="center"/>
        <w:rPr>
          <w:rStyle w:val="af9"/>
          <w:i/>
          <w:iCs/>
        </w:rPr>
      </w:pPr>
      <w:r w:rsidRPr="00F66201">
        <w:rPr>
          <w:rStyle w:val="af9"/>
          <w:i/>
          <w:iCs/>
        </w:rPr>
        <w:t>(подпись, печать)</w:t>
      </w:r>
    </w:p>
    <w:p w14:paraId="42F80A84" w14:textId="77777777" w:rsidR="00F8500B" w:rsidRPr="00F66201" w:rsidRDefault="00F8500B" w:rsidP="00971E28">
      <w:pPr>
        <w:tabs>
          <w:tab w:val="center" w:pos="4536"/>
        </w:tabs>
        <w:suppressAutoHyphens w:val="0"/>
        <w:jc w:val="center"/>
        <w:rPr>
          <w:rStyle w:val="af9"/>
        </w:rPr>
      </w:pPr>
    </w:p>
    <w:p w14:paraId="40B82F56" w14:textId="77777777" w:rsidR="00567218" w:rsidRPr="00F66201" w:rsidRDefault="003A7EF6" w:rsidP="00971E28">
      <w:pPr>
        <w:tabs>
          <w:tab w:val="center" w:pos="4536"/>
        </w:tabs>
        <w:suppressAutoHyphens w:val="0"/>
        <w:jc w:val="center"/>
        <w:rPr>
          <w:rStyle w:val="af9"/>
        </w:rPr>
      </w:pPr>
      <w:r w:rsidRPr="00F66201">
        <w:rPr>
          <w:rStyle w:val="af9"/>
        </w:rPr>
        <w:br w:type="page"/>
      </w:r>
    </w:p>
    <w:p w14:paraId="74FCD7B9" w14:textId="77777777" w:rsidR="00567218" w:rsidRPr="00F66201" w:rsidRDefault="00567218" w:rsidP="00971E28">
      <w:pPr>
        <w:tabs>
          <w:tab w:val="center" w:pos="4536"/>
        </w:tabs>
        <w:suppressAutoHyphens w:val="0"/>
        <w:jc w:val="center"/>
        <w:rPr>
          <w:rStyle w:val="af9"/>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6EAC9F35"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br w:type="page"/>
            </w:r>
            <w:bookmarkStart w:id="2" w:name="_Hlk54422243"/>
            <w:r w:rsidR="00971E28" w:rsidRPr="00F66201">
              <w:rPr>
                <w:rStyle w:val="af9"/>
                <w:b/>
                <w:bCs/>
                <w:color w:val="FFFFFF"/>
                <w:sz w:val="32"/>
                <w:szCs w:val="32"/>
                <w:u w:color="FFFFFF"/>
                <w:bdr w:val="nil"/>
              </w:rPr>
              <w:t>I. АННОТАЦИЯ</w:t>
            </w:r>
          </w:p>
        </w:tc>
      </w:tr>
      <w:bookmarkEnd w:id="2"/>
    </w:tbl>
    <w:p w14:paraId="6F64A8B1" w14:textId="77777777" w:rsidR="00365A47" w:rsidRPr="00F66201" w:rsidRDefault="00365A47" w:rsidP="00365A47">
      <w:pPr>
        <w:suppressAutoHyphens w:val="0"/>
        <w:spacing w:line="360" w:lineRule="auto"/>
        <w:jc w:val="both"/>
        <w:rPr>
          <w:rStyle w:val="af9"/>
          <w:sz w:val="28"/>
          <w:szCs w:val="28"/>
        </w:rPr>
      </w:pPr>
    </w:p>
    <w:p w14:paraId="3982990D" w14:textId="12C4463E" w:rsidR="00F63515" w:rsidRDefault="00B73024" w:rsidP="00CA67C1">
      <w:pPr>
        <w:spacing w:line="360" w:lineRule="auto"/>
        <w:ind w:firstLine="567"/>
        <w:jc w:val="both"/>
        <w:rPr>
          <w:rStyle w:val="af9"/>
          <w:rFonts w:cs="Times New Roman"/>
          <w:sz w:val="28"/>
          <w:szCs w:val="28"/>
        </w:rPr>
      </w:pPr>
      <w:r w:rsidRPr="004D026B">
        <w:rPr>
          <w:rStyle w:val="af9"/>
          <w:rFonts w:cs="Times New Roman"/>
          <w:sz w:val="28"/>
          <w:szCs w:val="28"/>
        </w:rPr>
        <w:t>Произведение науки</w:t>
      </w:r>
      <w:r w:rsidR="00365A47" w:rsidRPr="004D026B">
        <w:rPr>
          <w:rStyle w:val="af9"/>
          <w:rFonts w:cs="Times New Roman"/>
          <w:sz w:val="28"/>
          <w:szCs w:val="28"/>
        </w:rPr>
        <w:t xml:space="preserve"> «</w:t>
      </w:r>
      <w:r w:rsidR="00E03638" w:rsidRPr="00E63750">
        <w:rPr>
          <w:rFonts w:cs="Times New Roman"/>
          <w:b/>
          <w:bCs/>
          <w:sz w:val="28"/>
          <w:szCs w:val="28"/>
        </w:rPr>
        <w:t xml:space="preserve">Пружинный узел </w:t>
      </w:r>
      <w:proofErr w:type="spellStart"/>
      <w:r w:rsidR="00E03638" w:rsidRPr="00E63750">
        <w:rPr>
          <w:rFonts w:cs="Times New Roman"/>
          <w:b/>
          <w:bCs/>
          <w:sz w:val="28"/>
          <w:szCs w:val="28"/>
        </w:rPr>
        <w:t>СилаВуд</w:t>
      </w:r>
      <w:proofErr w:type="spellEnd"/>
      <w:r w:rsidR="00365A47" w:rsidRPr="004D026B">
        <w:rPr>
          <w:rStyle w:val="af9"/>
          <w:rFonts w:cs="Times New Roman"/>
          <w:sz w:val="28"/>
          <w:szCs w:val="28"/>
        </w:rPr>
        <w:t>»</w:t>
      </w:r>
      <w:r w:rsidRPr="004D026B">
        <w:rPr>
          <w:rStyle w:val="af9"/>
          <w:rFonts w:cs="Times New Roman"/>
          <w:sz w:val="28"/>
          <w:szCs w:val="28"/>
        </w:rPr>
        <w:t xml:space="preserve"> </w:t>
      </w:r>
      <w:r w:rsidR="00CA67C1" w:rsidRPr="00CA67C1">
        <w:rPr>
          <w:rStyle w:val="af9"/>
          <w:rFonts w:cs="Times New Roman"/>
          <w:sz w:val="28"/>
          <w:szCs w:val="28"/>
        </w:rPr>
        <w:t xml:space="preserve">представляет собой инновационный метод установки стопорного элемента, который эффективно препятствует перекручиванию витков и обеспечивает надежное сохранение компенсационных характеристик пружины. </w:t>
      </w:r>
    </w:p>
    <w:p w14:paraId="7216D156" w14:textId="77777777" w:rsidR="00B85076" w:rsidRDefault="00B85076" w:rsidP="00CA67C1">
      <w:pPr>
        <w:spacing w:line="360" w:lineRule="auto"/>
        <w:ind w:firstLine="567"/>
        <w:jc w:val="both"/>
        <w:rPr>
          <w:rFonts w:cs="Times New Roman"/>
          <w:sz w:val="28"/>
          <w:szCs w:val="28"/>
        </w:rPr>
      </w:pPr>
    </w:p>
    <w:p w14:paraId="72323AFE" w14:textId="5C4FCE0D" w:rsidR="00E63750" w:rsidRDefault="00313806" w:rsidP="00E63750">
      <w:pPr>
        <w:spacing w:line="360" w:lineRule="auto"/>
        <w:ind w:firstLine="567"/>
        <w:jc w:val="both"/>
        <w:rPr>
          <w:rFonts w:cs="Times New Roman"/>
          <w:sz w:val="28"/>
          <w:szCs w:val="28"/>
        </w:rPr>
      </w:pPr>
      <w:r w:rsidRPr="004D026B">
        <w:rPr>
          <w:rStyle w:val="af9"/>
          <w:rFonts w:cs="Times New Roman"/>
          <w:sz w:val="28"/>
          <w:szCs w:val="28"/>
        </w:rPr>
        <w:t>Произведение науки «</w:t>
      </w:r>
      <w:r w:rsidR="00E63750" w:rsidRPr="00E63750">
        <w:rPr>
          <w:rFonts w:cs="Times New Roman"/>
          <w:b/>
          <w:bCs/>
          <w:sz w:val="28"/>
          <w:szCs w:val="28"/>
        </w:rPr>
        <w:t xml:space="preserve">Пружинный узел </w:t>
      </w:r>
      <w:proofErr w:type="spellStart"/>
      <w:r w:rsidR="00E63750" w:rsidRPr="00E63750">
        <w:rPr>
          <w:rFonts w:cs="Times New Roman"/>
          <w:b/>
          <w:bCs/>
          <w:sz w:val="28"/>
          <w:szCs w:val="28"/>
        </w:rPr>
        <w:t>СилаВуд</w:t>
      </w:r>
      <w:proofErr w:type="spellEnd"/>
      <w:r w:rsidRPr="004D026B">
        <w:rPr>
          <w:rStyle w:val="af9"/>
          <w:rFonts w:cs="Times New Roman"/>
          <w:sz w:val="28"/>
          <w:szCs w:val="28"/>
        </w:rPr>
        <w:t xml:space="preserve">» </w:t>
      </w:r>
      <w:r w:rsidR="00F63515" w:rsidRPr="00623454">
        <w:rPr>
          <w:rFonts w:cs="Times New Roman"/>
          <w:sz w:val="28"/>
          <w:szCs w:val="28"/>
        </w:rPr>
        <w:t xml:space="preserve">может быть </w:t>
      </w:r>
      <w:r w:rsidR="00E63750" w:rsidRPr="00FD5036">
        <w:rPr>
          <w:rFonts w:cs="Times New Roman"/>
          <w:sz w:val="28"/>
          <w:szCs w:val="28"/>
        </w:rPr>
        <w:t>использован</w:t>
      </w:r>
      <w:r w:rsidR="00E63750">
        <w:rPr>
          <w:rFonts w:cs="Times New Roman"/>
          <w:sz w:val="28"/>
          <w:szCs w:val="28"/>
        </w:rPr>
        <w:t>о</w:t>
      </w:r>
      <w:r w:rsidR="00E63750" w:rsidRPr="00FD5036">
        <w:rPr>
          <w:rFonts w:cs="Times New Roman"/>
          <w:sz w:val="28"/>
          <w:szCs w:val="28"/>
        </w:rPr>
        <w:t xml:space="preserve"> при сборке деревянных строений и конструкций. Узел выполнен в виде цилиндрического стержня </w:t>
      </w:r>
      <w:r w:rsidR="00253881" w:rsidRPr="00253881">
        <w:rPr>
          <w:rFonts w:cs="Times New Roman"/>
          <w:sz w:val="28"/>
          <w:szCs w:val="28"/>
        </w:rPr>
        <w:t xml:space="preserve">с </w:t>
      </w:r>
      <w:proofErr w:type="spellStart"/>
      <w:r w:rsidR="00253881" w:rsidRPr="00253881">
        <w:rPr>
          <w:rFonts w:cs="Times New Roman"/>
          <w:sz w:val="28"/>
          <w:szCs w:val="28"/>
        </w:rPr>
        <w:t>неразъемно</w:t>
      </w:r>
      <w:proofErr w:type="spellEnd"/>
      <w:r w:rsidR="00253881" w:rsidRPr="00253881">
        <w:rPr>
          <w:rFonts w:cs="Times New Roman"/>
          <w:sz w:val="28"/>
          <w:szCs w:val="28"/>
        </w:rPr>
        <w:t xml:space="preserve"> прикрепленной </w:t>
      </w:r>
      <w:r w:rsidR="00E63750" w:rsidRPr="00FD5036">
        <w:rPr>
          <w:rFonts w:cs="Times New Roman"/>
          <w:sz w:val="28"/>
          <w:szCs w:val="28"/>
        </w:rPr>
        <w:t>головкой, находящейся на одном конце стержня и имеющей грани для использования ключа</w:t>
      </w:r>
      <w:r w:rsidR="009970C5">
        <w:rPr>
          <w:rFonts w:cs="Times New Roman"/>
          <w:sz w:val="28"/>
          <w:szCs w:val="28"/>
        </w:rPr>
        <w:t>.</w:t>
      </w:r>
    </w:p>
    <w:p w14:paraId="3BC525A9" w14:textId="77777777" w:rsidR="00313806" w:rsidRPr="00623454" w:rsidRDefault="00313806" w:rsidP="00F63515">
      <w:pPr>
        <w:spacing w:line="360" w:lineRule="auto"/>
        <w:ind w:firstLine="567"/>
        <w:jc w:val="both"/>
        <w:rPr>
          <w:rFonts w:cs="Times New Roman"/>
          <w:sz w:val="28"/>
          <w:szCs w:val="28"/>
        </w:rPr>
      </w:pPr>
    </w:p>
    <w:p w14:paraId="01993ACF" w14:textId="79F9C630" w:rsidR="00851C9B" w:rsidRDefault="00F63515" w:rsidP="0056720C">
      <w:pPr>
        <w:spacing w:line="360" w:lineRule="auto"/>
        <w:ind w:firstLine="567"/>
        <w:jc w:val="both"/>
        <w:rPr>
          <w:rFonts w:cs="Times New Roman"/>
          <w:sz w:val="28"/>
          <w:szCs w:val="28"/>
        </w:rPr>
      </w:pPr>
      <w:r w:rsidRPr="00623454">
        <w:rPr>
          <w:rFonts w:cs="Times New Roman"/>
          <w:sz w:val="28"/>
          <w:szCs w:val="28"/>
        </w:rPr>
        <w:t xml:space="preserve">В </w:t>
      </w:r>
      <w:r w:rsidR="003F144C">
        <w:rPr>
          <w:rFonts w:cs="Times New Roman"/>
          <w:sz w:val="28"/>
          <w:szCs w:val="28"/>
        </w:rPr>
        <w:t>строительстве деревянных домов способ</w:t>
      </w:r>
      <w:r w:rsidR="00313806">
        <w:rPr>
          <w:rFonts w:cs="Times New Roman"/>
          <w:sz w:val="28"/>
          <w:szCs w:val="28"/>
        </w:rPr>
        <w:t>, изложенн</w:t>
      </w:r>
      <w:r w:rsidR="003F144C">
        <w:rPr>
          <w:rFonts w:cs="Times New Roman"/>
          <w:sz w:val="28"/>
          <w:szCs w:val="28"/>
        </w:rPr>
        <w:t>ый</w:t>
      </w:r>
      <w:r w:rsidR="00313806">
        <w:rPr>
          <w:rFonts w:cs="Times New Roman"/>
          <w:sz w:val="28"/>
          <w:szCs w:val="28"/>
        </w:rPr>
        <w:t xml:space="preserve"> в </w:t>
      </w:r>
      <w:r w:rsidR="00313806">
        <w:rPr>
          <w:rStyle w:val="af9"/>
          <w:rFonts w:cs="Times New Roman"/>
          <w:sz w:val="28"/>
          <w:szCs w:val="28"/>
        </w:rPr>
        <w:t>п</w:t>
      </w:r>
      <w:r w:rsidR="00313806" w:rsidRPr="004D026B">
        <w:rPr>
          <w:rStyle w:val="af9"/>
          <w:rFonts w:cs="Times New Roman"/>
          <w:sz w:val="28"/>
          <w:szCs w:val="28"/>
        </w:rPr>
        <w:t>роизведени</w:t>
      </w:r>
      <w:r w:rsidR="00313806">
        <w:rPr>
          <w:rStyle w:val="af9"/>
          <w:rFonts w:cs="Times New Roman"/>
          <w:sz w:val="28"/>
          <w:szCs w:val="28"/>
        </w:rPr>
        <w:t>и</w:t>
      </w:r>
      <w:r w:rsidR="00313806" w:rsidRPr="004D026B">
        <w:rPr>
          <w:rStyle w:val="af9"/>
          <w:rFonts w:cs="Times New Roman"/>
          <w:sz w:val="28"/>
          <w:szCs w:val="28"/>
        </w:rPr>
        <w:t xml:space="preserve"> науки «</w:t>
      </w:r>
      <w:r w:rsidR="003F144C" w:rsidRPr="00E63750">
        <w:rPr>
          <w:rFonts w:cs="Times New Roman"/>
          <w:b/>
          <w:bCs/>
          <w:sz w:val="28"/>
          <w:szCs w:val="28"/>
        </w:rPr>
        <w:t xml:space="preserve">Пружинный узел </w:t>
      </w:r>
      <w:proofErr w:type="spellStart"/>
      <w:r w:rsidR="003F144C" w:rsidRPr="00E63750">
        <w:rPr>
          <w:rFonts w:cs="Times New Roman"/>
          <w:b/>
          <w:bCs/>
          <w:sz w:val="28"/>
          <w:szCs w:val="28"/>
        </w:rPr>
        <w:t>СилаВуд</w:t>
      </w:r>
      <w:proofErr w:type="spellEnd"/>
      <w:r w:rsidR="00313806" w:rsidRPr="004D026B">
        <w:rPr>
          <w:rStyle w:val="af9"/>
          <w:rFonts w:cs="Times New Roman"/>
          <w:sz w:val="28"/>
          <w:szCs w:val="28"/>
        </w:rPr>
        <w:t xml:space="preserve">» </w:t>
      </w:r>
      <w:r w:rsidRPr="00623454">
        <w:rPr>
          <w:rFonts w:cs="Times New Roman"/>
          <w:sz w:val="28"/>
          <w:szCs w:val="28"/>
        </w:rPr>
        <w:t xml:space="preserve">работает за </w:t>
      </w:r>
      <w:r w:rsidR="00851C9B">
        <w:rPr>
          <w:rFonts w:cs="Times New Roman"/>
          <w:sz w:val="28"/>
          <w:szCs w:val="28"/>
        </w:rPr>
        <w:t>счет у</w:t>
      </w:r>
      <w:r w:rsidR="00851C9B" w:rsidRPr="00851C9B">
        <w:rPr>
          <w:rFonts w:cs="Times New Roman"/>
          <w:sz w:val="28"/>
          <w:szCs w:val="28"/>
        </w:rPr>
        <w:t xml:space="preserve">странения зазора в </w:t>
      </w:r>
      <w:proofErr w:type="spellStart"/>
      <w:r w:rsidR="00851C9B" w:rsidRPr="00851C9B">
        <w:rPr>
          <w:rFonts w:cs="Times New Roman"/>
          <w:sz w:val="28"/>
          <w:szCs w:val="28"/>
        </w:rPr>
        <w:t>межвенцовом</w:t>
      </w:r>
      <w:proofErr w:type="spellEnd"/>
      <w:r w:rsidR="00851C9B" w:rsidRPr="00851C9B">
        <w:rPr>
          <w:rFonts w:cs="Times New Roman"/>
          <w:sz w:val="28"/>
          <w:szCs w:val="28"/>
        </w:rPr>
        <w:t xml:space="preserve"> посадочном месте. </w:t>
      </w:r>
      <w:r w:rsidR="008E60DD" w:rsidRPr="001B25B1">
        <w:rPr>
          <w:rFonts w:cs="Times New Roman"/>
          <w:sz w:val="28"/>
          <w:szCs w:val="28"/>
        </w:rPr>
        <w:t>Эти зазоры могут возникать в результате усадки и деформаций, вызванных изменениями климатических условий, влияющими на деревянные элементы конструкций.</w:t>
      </w:r>
    </w:p>
    <w:p w14:paraId="16C2E86E" w14:textId="77777777" w:rsidR="000818E2" w:rsidRDefault="000818E2" w:rsidP="0056720C">
      <w:pPr>
        <w:spacing w:line="360" w:lineRule="auto"/>
        <w:ind w:firstLine="567"/>
        <w:jc w:val="both"/>
        <w:rPr>
          <w:rFonts w:cs="Times New Roman"/>
          <w:sz w:val="28"/>
          <w:szCs w:val="28"/>
        </w:rPr>
      </w:pPr>
    </w:p>
    <w:p w14:paraId="264C9200" w14:textId="77777777" w:rsidR="000818E2" w:rsidRDefault="000818E2" w:rsidP="0056720C">
      <w:pPr>
        <w:spacing w:line="360" w:lineRule="auto"/>
        <w:ind w:firstLine="567"/>
        <w:jc w:val="both"/>
        <w:rPr>
          <w:rFonts w:cs="Times New Roman"/>
          <w:sz w:val="28"/>
          <w:szCs w:val="28"/>
        </w:rPr>
      </w:pPr>
    </w:p>
    <w:p w14:paraId="5A56360F" w14:textId="77777777" w:rsidR="000818E2" w:rsidRPr="00634E7C" w:rsidRDefault="000818E2" w:rsidP="0056720C">
      <w:pPr>
        <w:spacing w:line="360" w:lineRule="auto"/>
        <w:ind w:firstLine="567"/>
        <w:jc w:val="both"/>
        <w:rPr>
          <w:rFonts w:cs="Times New Roman"/>
          <w:sz w:val="28"/>
          <w:szCs w:val="28"/>
        </w:rPr>
      </w:pPr>
    </w:p>
    <w:p w14:paraId="6F963944" w14:textId="77777777" w:rsidR="00F8500B" w:rsidRPr="00F6620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6DB5BE9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lastRenderedPageBreak/>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EB50A3" w:rsidRPr="00F66201" w14:paraId="70A6110B" w14:textId="77777777" w:rsidTr="00142288">
        <w:trPr>
          <w:trHeight w:val="516"/>
          <w:tblHeader/>
        </w:trPr>
        <w:tc>
          <w:tcPr>
            <w:tcW w:w="630" w:type="dxa"/>
            <w:tcBorders>
              <w:bottom w:val="single" w:sz="4" w:space="0" w:color="auto"/>
            </w:tcBorders>
            <w:shd w:val="clear" w:color="auto" w:fill="D9D9D9"/>
            <w:vAlign w:val="center"/>
          </w:tcPr>
          <w:p w14:paraId="7A1783F8"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w:t>
            </w:r>
          </w:p>
        </w:tc>
        <w:tc>
          <w:tcPr>
            <w:tcW w:w="3016" w:type="dxa"/>
            <w:tcBorders>
              <w:bottom w:val="single" w:sz="4" w:space="0" w:color="auto"/>
            </w:tcBorders>
            <w:shd w:val="clear" w:color="auto" w:fill="D9D9D9"/>
            <w:vAlign w:val="center"/>
          </w:tcPr>
          <w:p w14:paraId="732EAE69"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6100" w:type="dxa"/>
            <w:tcBorders>
              <w:bottom w:val="single" w:sz="4" w:space="0" w:color="auto"/>
            </w:tcBorders>
            <w:shd w:val="clear" w:color="auto" w:fill="D9D9D9"/>
            <w:vAlign w:val="center"/>
          </w:tcPr>
          <w:p w14:paraId="60E5F2F2"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A07580" w:rsidRPr="00F66201" w14:paraId="68146FCD" w14:textId="77777777" w:rsidTr="00142288">
        <w:trPr>
          <w:trHeight w:val="1242"/>
        </w:trPr>
        <w:tc>
          <w:tcPr>
            <w:tcW w:w="630" w:type="dxa"/>
            <w:shd w:val="clear" w:color="auto" w:fill="FFFFFF"/>
            <w:vAlign w:val="center"/>
          </w:tcPr>
          <w:p w14:paraId="2DE8B8C0" w14:textId="77777777" w:rsidR="00A07580" w:rsidRPr="00F66201" w:rsidRDefault="00A07580"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1</w:t>
            </w:r>
          </w:p>
        </w:tc>
        <w:tc>
          <w:tcPr>
            <w:tcW w:w="3016" w:type="dxa"/>
            <w:shd w:val="clear" w:color="auto" w:fill="FFFFFF"/>
            <w:vAlign w:val="center"/>
          </w:tcPr>
          <w:p w14:paraId="54046B00" w14:textId="294A165A" w:rsidR="00A07580" w:rsidRPr="00F66201" w:rsidRDefault="002529E3" w:rsidP="00B069B8">
            <w:pPr>
              <w:pStyle w:val="numbertext1"/>
              <w:keepLines w:val="0"/>
              <w:widowControl w:val="0"/>
              <w:spacing w:after="0" w:line="276" w:lineRule="auto"/>
              <w:rPr>
                <w:rFonts w:eastAsia="Malgun Gothic"/>
                <w:b/>
                <w:bCs/>
                <w:noProof w:val="0"/>
                <w:sz w:val="28"/>
                <w:szCs w:val="28"/>
                <w:lang w:val="ru-RU" w:eastAsia="ko-KR"/>
              </w:rPr>
            </w:pPr>
            <w:r>
              <w:rPr>
                <w:rFonts w:eastAsia="Malgun Gothic"/>
                <w:b/>
                <w:bCs/>
                <w:noProof w:val="0"/>
                <w:sz w:val="28"/>
                <w:szCs w:val="28"/>
                <w:lang w:val="ru-RU" w:eastAsia="ko-KR"/>
              </w:rPr>
              <w:t>Пружинный</w:t>
            </w:r>
            <w:r w:rsidR="00C75563" w:rsidRPr="00C75563">
              <w:rPr>
                <w:rFonts w:eastAsia="Malgun Gothic"/>
                <w:b/>
                <w:bCs/>
                <w:noProof w:val="0"/>
                <w:sz w:val="28"/>
                <w:szCs w:val="28"/>
                <w:lang w:val="ru-RU" w:eastAsia="ko-KR"/>
              </w:rPr>
              <w:t xml:space="preserve"> узел</w:t>
            </w:r>
          </w:p>
        </w:tc>
        <w:tc>
          <w:tcPr>
            <w:tcW w:w="6100" w:type="dxa"/>
            <w:shd w:val="clear" w:color="auto" w:fill="FFFFFF"/>
            <w:vAlign w:val="center"/>
          </w:tcPr>
          <w:p w14:paraId="4889C341" w14:textId="1ACA74C1" w:rsidR="00990FD1" w:rsidRPr="00C378F5" w:rsidRDefault="00C378F5" w:rsidP="00DC2320">
            <w:pPr>
              <w:pStyle w:val="Normal1"/>
              <w:widowControl w:val="0"/>
              <w:pBdr>
                <w:top w:val="nil"/>
                <w:left w:val="nil"/>
                <w:bottom w:val="nil"/>
                <w:right w:val="nil"/>
                <w:between w:val="nil"/>
              </w:pBdr>
              <w:spacing w:line="276" w:lineRule="auto"/>
              <w:jc w:val="both"/>
              <w:rPr>
                <w:rFonts w:asciiTheme="minorHAnsi" w:hAnsiTheme="minorHAnsi"/>
                <w:sz w:val="28"/>
                <w:szCs w:val="28"/>
                <w:lang w:val="ru-RU"/>
              </w:rPr>
            </w:pPr>
            <w:r w:rsidRPr="00C378F5">
              <w:rPr>
                <w:sz w:val="28"/>
                <w:szCs w:val="28"/>
                <w:lang w:val="ru-RU"/>
              </w:rPr>
              <w:t>это специфический крепёж из металлического нагеля и пружины, применяющийся для сборки срубов из бруса и бревна.</w:t>
            </w:r>
          </w:p>
        </w:tc>
      </w:tr>
      <w:tr w:rsidR="00BA03D5" w:rsidRPr="00F66201" w14:paraId="31452BEA" w14:textId="77777777" w:rsidTr="00142288">
        <w:trPr>
          <w:trHeight w:val="1171"/>
        </w:trPr>
        <w:tc>
          <w:tcPr>
            <w:tcW w:w="630" w:type="dxa"/>
            <w:shd w:val="clear" w:color="auto" w:fill="FFFFFF"/>
            <w:vAlign w:val="center"/>
          </w:tcPr>
          <w:p w14:paraId="7311E77B" w14:textId="77777777" w:rsidR="00BA03D5" w:rsidRPr="00F66201" w:rsidRDefault="00BA03D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2</w:t>
            </w:r>
          </w:p>
        </w:tc>
        <w:tc>
          <w:tcPr>
            <w:tcW w:w="3016" w:type="dxa"/>
            <w:shd w:val="clear" w:color="auto" w:fill="FFFFFF"/>
            <w:vAlign w:val="center"/>
          </w:tcPr>
          <w:p w14:paraId="10EA5BFD" w14:textId="681FAA34" w:rsidR="00BA03D5" w:rsidRPr="00C61F4C" w:rsidRDefault="00A45E19" w:rsidP="00F70910">
            <w:pPr>
              <w:pStyle w:val="numbertext1"/>
              <w:keepLines w:val="0"/>
              <w:widowControl w:val="0"/>
              <w:spacing w:after="0" w:line="276" w:lineRule="auto"/>
              <w:rPr>
                <w:rFonts w:eastAsia="Malgun Gothic"/>
                <w:b/>
                <w:bCs/>
                <w:noProof w:val="0"/>
                <w:sz w:val="28"/>
                <w:szCs w:val="28"/>
                <w:lang w:val="ru-RU" w:eastAsia="ko-KR"/>
              </w:rPr>
            </w:pPr>
            <w:r w:rsidRPr="00A45E19">
              <w:rPr>
                <w:rFonts w:eastAsia="Malgun Gothic"/>
                <w:b/>
                <w:bCs/>
                <w:noProof w:val="0"/>
                <w:sz w:val="28"/>
                <w:szCs w:val="28"/>
                <w:lang w:val="ru-RU" w:eastAsia="ko-KR"/>
              </w:rPr>
              <w:t>Стопорное кольцо</w:t>
            </w:r>
          </w:p>
        </w:tc>
        <w:tc>
          <w:tcPr>
            <w:tcW w:w="6100" w:type="dxa"/>
            <w:shd w:val="clear" w:color="auto" w:fill="FFFFFF"/>
            <w:vAlign w:val="center"/>
          </w:tcPr>
          <w:p w14:paraId="09D7A798" w14:textId="2D9DDE60" w:rsidR="00B73024" w:rsidRPr="00A45E19" w:rsidRDefault="00C378F5" w:rsidP="00B73024">
            <w:pPr>
              <w:pStyle w:val="Normal1"/>
              <w:widowControl w:val="0"/>
              <w:pBdr>
                <w:top w:val="nil"/>
                <w:left w:val="nil"/>
                <w:bottom w:val="nil"/>
                <w:right w:val="nil"/>
                <w:between w:val="nil"/>
              </w:pBdr>
              <w:spacing w:line="276" w:lineRule="auto"/>
              <w:jc w:val="both"/>
              <w:rPr>
                <w:sz w:val="28"/>
                <w:szCs w:val="28"/>
                <w:u w:color="FF2600"/>
                <w:lang w:val="ru-RU"/>
              </w:rPr>
            </w:pPr>
            <w:r>
              <w:rPr>
                <w:sz w:val="28"/>
                <w:szCs w:val="28"/>
                <w:u w:color="FF2600"/>
                <w:lang w:val="ru-RU"/>
              </w:rPr>
              <w:t xml:space="preserve">это </w:t>
            </w:r>
            <w:r w:rsidR="00A45E19" w:rsidRPr="00A45E19">
              <w:rPr>
                <w:sz w:val="28"/>
                <w:szCs w:val="28"/>
                <w:u w:color="FF2600"/>
                <w:lang w:val="ru-RU"/>
              </w:rPr>
              <w:t>незамкнутое кольцо, изготовленное из углеродистой стали для фиксации деталей и узлов на валу или в отверстии</w:t>
            </w:r>
          </w:p>
        </w:tc>
      </w:tr>
    </w:tbl>
    <w:p w14:paraId="049695B1" w14:textId="77777777" w:rsidR="000D01FC" w:rsidRDefault="000D01FC" w:rsidP="00F8500B">
      <w:pPr>
        <w:spacing w:line="360" w:lineRule="auto"/>
        <w:jc w:val="both"/>
        <w:rPr>
          <w:sz w:val="28"/>
          <w:szCs w:val="28"/>
        </w:rPr>
      </w:pPr>
    </w:p>
    <w:p w14:paraId="25E118EC" w14:textId="77777777" w:rsidR="00C214FE" w:rsidRDefault="00C214FE" w:rsidP="00F8500B">
      <w:pPr>
        <w:spacing w:line="360" w:lineRule="auto"/>
        <w:jc w:val="both"/>
        <w:rPr>
          <w:sz w:val="28"/>
          <w:szCs w:val="28"/>
        </w:rPr>
      </w:pPr>
    </w:p>
    <w:p w14:paraId="76DA935F" w14:textId="77777777" w:rsidR="00C214FE" w:rsidRDefault="00C214FE" w:rsidP="00F8500B">
      <w:pPr>
        <w:spacing w:line="360" w:lineRule="auto"/>
        <w:jc w:val="both"/>
        <w:rPr>
          <w:sz w:val="28"/>
          <w:szCs w:val="28"/>
        </w:rPr>
      </w:pPr>
    </w:p>
    <w:p w14:paraId="58004481" w14:textId="77777777" w:rsidR="00C214FE" w:rsidRDefault="00C214FE" w:rsidP="00F8500B">
      <w:pPr>
        <w:spacing w:line="360" w:lineRule="auto"/>
        <w:jc w:val="both"/>
        <w:rPr>
          <w:sz w:val="28"/>
          <w:szCs w:val="28"/>
        </w:rPr>
      </w:pPr>
    </w:p>
    <w:p w14:paraId="464EDFF2" w14:textId="77777777" w:rsidR="00C214FE" w:rsidRDefault="00C214FE" w:rsidP="00F8500B">
      <w:pPr>
        <w:spacing w:line="360" w:lineRule="auto"/>
        <w:jc w:val="both"/>
        <w:rPr>
          <w:sz w:val="28"/>
          <w:szCs w:val="28"/>
        </w:rPr>
      </w:pPr>
    </w:p>
    <w:p w14:paraId="16C83350" w14:textId="77777777" w:rsidR="00C214FE" w:rsidRDefault="00C214FE" w:rsidP="00F8500B">
      <w:pPr>
        <w:spacing w:line="360" w:lineRule="auto"/>
        <w:jc w:val="both"/>
        <w:rPr>
          <w:sz w:val="28"/>
          <w:szCs w:val="28"/>
        </w:rPr>
      </w:pPr>
    </w:p>
    <w:p w14:paraId="5CB707CB" w14:textId="77777777" w:rsidR="00C214FE" w:rsidRDefault="00C214FE" w:rsidP="00F8500B">
      <w:pPr>
        <w:spacing w:line="360" w:lineRule="auto"/>
        <w:jc w:val="both"/>
        <w:rPr>
          <w:sz w:val="28"/>
          <w:szCs w:val="28"/>
        </w:rPr>
      </w:pPr>
    </w:p>
    <w:p w14:paraId="0C1B2F1B" w14:textId="77777777" w:rsidR="00C214FE" w:rsidRDefault="00C214FE" w:rsidP="00F8500B">
      <w:pPr>
        <w:spacing w:line="360" w:lineRule="auto"/>
        <w:jc w:val="both"/>
        <w:rPr>
          <w:sz w:val="28"/>
          <w:szCs w:val="28"/>
        </w:rPr>
      </w:pPr>
    </w:p>
    <w:p w14:paraId="116102E2" w14:textId="77777777" w:rsidR="00C214FE" w:rsidRDefault="00C214FE" w:rsidP="00F8500B">
      <w:pPr>
        <w:spacing w:line="360" w:lineRule="auto"/>
        <w:jc w:val="both"/>
        <w:rPr>
          <w:sz w:val="28"/>
          <w:szCs w:val="28"/>
        </w:rPr>
      </w:pPr>
    </w:p>
    <w:p w14:paraId="27ADEDA0" w14:textId="77777777" w:rsidR="00C214FE" w:rsidRDefault="00C214FE" w:rsidP="00F8500B">
      <w:pPr>
        <w:spacing w:line="360" w:lineRule="auto"/>
        <w:jc w:val="both"/>
        <w:rPr>
          <w:sz w:val="28"/>
          <w:szCs w:val="28"/>
        </w:rPr>
      </w:pPr>
    </w:p>
    <w:p w14:paraId="518F0FDA" w14:textId="77777777" w:rsidR="00C214FE" w:rsidRDefault="00C214FE" w:rsidP="00F8500B">
      <w:pPr>
        <w:spacing w:line="360" w:lineRule="auto"/>
        <w:jc w:val="both"/>
        <w:rPr>
          <w:sz w:val="28"/>
          <w:szCs w:val="28"/>
        </w:rPr>
      </w:pPr>
    </w:p>
    <w:p w14:paraId="130096DC" w14:textId="77777777" w:rsidR="00C214FE" w:rsidRDefault="00C214FE"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Pr>
                <w:sz w:val="28"/>
                <w:szCs w:val="28"/>
              </w:rPr>
              <w:br w:type="page"/>
            </w:r>
            <w:r w:rsidR="00B82B8B">
              <w:rPr>
                <w:sz w:val="28"/>
                <w:szCs w:val="28"/>
              </w:rPr>
              <w:br w:type="page"/>
            </w:r>
            <w:r w:rsidR="004A6E7B" w:rsidRPr="00F66201">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40626BE9" w14:textId="28F0B848" w:rsidR="003D0A58" w:rsidRPr="008A374B" w:rsidRDefault="00D348E7" w:rsidP="006C443E">
      <w:pPr>
        <w:spacing w:line="360" w:lineRule="auto"/>
        <w:ind w:firstLine="709"/>
        <w:jc w:val="both"/>
        <w:rPr>
          <w:rFonts w:asciiTheme="majorBidi" w:eastAsia="Roboto" w:hAnsiTheme="majorBidi" w:cstheme="majorBidi"/>
          <w:color w:val="000000" w:themeColor="text1"/>
          <w:kern w:val="0"/>
          <w:sz w:val="28"/>
          <w:szCs w:val="28"/>
          <w:lang w:eastAsia="ru-RU" w:bidi="ar-SA"/>
        </w:rPr>
      </w:pPr>
      <w:r w:rsidRPr="008A374B">
        <w:rPr>
          <w:rStyle w:val="af9"/>
          <w:rFonts w:asciiTheme="majorBidi" w:hAnsiTheme="majorBidi" w:cstheme="majorBidi"/>
          <w:sz w:val="28"/>
          <w:szCs w:val="28"/>
        </w:rPr>
        <w:lastRenderedPageBreak/>
        <w:t xml:space="preserve">В результате патентных изысканий было выявлено несколько мировых ранее зарегистрированных аналогов рассматриваемой разработки «Пружинный узел </w:t>
      </w:r>
      <w:proofErr w:type="spellStart"/>
      <w:r w:rsidRPr="008A374B">
        <w:rPr>
          <w:rStyle w:val="af9"/>
          <w:rFonts w:asciiTheme="majorBidi" w:hAnsiTheme="majorBidi" w:cstheme="majorBidi"/>
          <w:sz w:val="28"/>
          <w:szCs w:val="28"/>
        </w:rPr>
        <w:t>СилаВуд</w:t>
      </w:r>
      <w:proofErr w:type="spellEnd"/>
      <w:r w:rsidRPr="008A374B">
        <w:rPr>
          <w:rStyle w:val="af9"/>
          <w:rFonts w:asciiTheme="majorBidi" w:hAnsiTheme="majorBidi" w:cstheme="majorBidi"/>
          <w:sz w:val="28"/>
          <w:szCs w:val="28"/>
        </w:rPr>
        <w:t>»:</w:t>
      </w:r>
    </w:p>
    <w:p w14:paraId="5430A876" w14:textId="77777777" w:rsidR="00B6308B" w:rsidRPr="008A374B" w:rsidRDefault="00B6308B" w:rsidP="00B532FE">
      <w:pPr>
        <w:widowControl/>
        <w:suppressAutoHyphens w:val="0"/>
        <w:jc w:val="center"/>
        <w:rPr>
          <w:rStyle w:val="af9"/>
          <w:rFonts w:asciiTheme="majorBidi" w:hAnsiTheme="majorBidi" w:cstheme="majorBidi"/>
          <w:sz w:val="28"/>
          <w:szCs w:val="28"/>
        </w:rPr>
      </w:pPr>
    </w:p>
    <w:tbl>
      <w:tblPr>
        <w:tblW w:w="9746" w:type="dxa"/>
        <w:tblInd w:w="108" w:type="dxa"/>
        <w:tblLook w:val="04A0" w:firstRow="1" w:lastRow="0" w:firstColumn="1" w:lastColumn="0" w:noHBand="0" w:noVBand="1"/>
      </w:tblPr>
      <w:tblGrid>
        <w:gridCol w:w="2790"/>
        <w:gridCol w:w="6956"/>
      </w:tblGrid>
      <w:tr w:rsidR="00B6308B" w:rsidRPr="008A374B" w14:paraId="6931864C" w14:textId="77777777" w:rsidTr="001C2A5D">
        <w:trPr>
          <w:trHeight w:val="462"/>
        </w:trPr>
        <w:tc>
          <w:tcPr>
            <w:tcW w:w="2610" w:type="dxa"/>
            <w:shd w:val="clear" w:color="auto" w:fill="FFFFFF"/>
          </w:tcPr>
          <w:p w14:paraId="18824440" w14:textId="77777777" w:rsidR="00B6308B" w:rsidRPr="008A374B" w:rsidRDefault="00B6308B" w:rsidP="001C2A5D">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p>
        </w:tc>
        <w:tc>
          <w:tcPr>
            <w:tcW w:w="6506" w:type="dxa"/>
            <w:shd w:val="clear" w:color="auto" w:fill="FFFFFF"/>
          </w:tcPr>
          <w:p w14:paraId="5881088A" w14:textId="6CDF622D" w:rsidR="00B6308B" w:rsidRPr="008A374B" w:rsidRDefault="006C443E" w:rsidP="001C2A5D">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sidRPr="008A374B">
              <w:rPr>
                <w:rFonts w:asciiTheme="majorBidi" w:hAnsiTheme="majorBidi" w:cstheme="majorBidi"/>
                <w:sz w:val="28"/>
                <w:szCs w:val="28"/>
                <w:lang w:val="ru-RU"/>
              </w:rPr>
              <w:t>1</w:t>
            </w:r>
          </w:p>
        </w:tc>
      </w:tr>
      <w:tr w:rsidR="00B6308B" w:rsidRPr="008A374B" w14:paraId="50AF4FE3" w14:textId="77777777" w:rsidTr="001C2A5D">
        <w:trPr>
          <w:trHeight w:val="462"/>
        </w:trPr>
        <w:tc>
          <w:tcPr>
            <w:tcW w:w="2610" w:type="dxa"/>
            <w:shd w:val="clear" w:color="auto" w:fill="FFFFFF"/>
          </w:tcPr>
          <w:p w14:paraId="2BFA0E97" w14:textId="77777777" w:rsidR="00B6308B" w:rsidRPr="008A374B" w:rsidRDefault="00B6308B"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Патент №:</w:t>
            </w:r>
          </w:p>
        </w:tc>
        <w:tc>
          <w:tcPr>
            <w:tcW w:w="6506" w:type="dxa"/>
            <w:shd w:val="clear" w:color="auto" w:fill="FFFFFF"/>
          </w:tcPr>
          <w:p w14:paraId="330E8FCC" w14:textId="26505073" w:rsidR="00B6308B" w:rsidRPr="008A374B" w:rsidRDefault="00B6308B" w:rsidP="001C2A5D">
            <w:pPr>
              <w:pStyle w:val="2"/>
              <w:spacing w:before="0" w:after="0"/>
              <w:rPr>
                <w:rFonts w:asciiTheme="majorBidi" w:hAnsiTheme="majorBidi" w:cstheme="majorBidi"/>
                <w:sz w:val="28"/>
                <w:szCs w:val="28"/>
                <w:lang w:val="ru-RU"/>
              </w:rPr>
            </w:pPr>
            <w:r w:rsidRPr="008A374B">
              <w:rPr>
                <w:rFonts w:asciiTheme="majorBidi" w:hAnsiTheme="majorBidi" w:cstheme="majorBidi"/>
                <w:b w:val="0"/>
                <w:bCs/>
                <w:sz w:val="28"/>
                <w:szCs w:val="28"/>
                <w:lang w:val="en-US"/>
              </w:rPr>
              <w:t>RU</w:t>
            </w:r>
            <w:r w:rsidRPr="008A374B">
              <w:rPr>
                <w:rFonts w:asciiTheme="majorBidi" w:hAnsiTheme="majorBidi" w:cstheme="majorBidi"/>
                <w:b w:val="0"/>
                <w:bCs/>
                <w:sz w:val="28"/>
                <w:szCs w:val="28"/>
                <w:lang w:val="ru-RU"/>
              </w:rPr>
              <w:t xml:space="preserve"> </w:t>
            </w:r>
            <w:r w:rsidR="00584F59" w:rsidRPr="008A374B">
              <w:rPr>
                <w:rFonts w:asciiTheme="majorBidi" w:hAnsiTheme="majorBidi" w:cstheme="majorBidi"/>
                <w:b w:val="0"/>
                <w:bCs/>
                <w:sz w:val="28"/>
                <w:szCs w:val="28"/>
                <w:lang w:val="en-US"/>
              </w:rPr>
              <w:t>198184</w:t>
            </w:r>
            <w:r w:rsidR="00584F59" w:rsidRPr="008A374B">
              <w:rPr>
                <w:rFonts w:asciiTheme="majorBidi" w:hAnsiTheme="majorBidi" w:cstheme="majorBidi"/>
                <w:b w:val="0"/>
                <w:bCs/>
                <w:sz w:val="28"/>
                <w:szCs w:val="28"/>
                <w:lang w:val="ru-RU"/>
              </w:rPr>
              <w:t xml:space="preserve"> </w:t>
            </w:r>
            <w:r w:rsidRPr="008A374B">
              <w:rPr>
                <w:rFonts w:asciiTheme="majorBidi" w:hAnsiTheme="majorBidi" w:cstheme="majorBidi"/>
                <w:b w:val="0"/>
                <w:bCs/>
                <w:sz w:val="28"/>
                <w:szCs w:val="28"/>
                <w:lang w:val="en-US"/>
              </w:rPr>
              <w:t>U</w:t>
            </w:r>
            <w:r w:rsidRPr="008A374B">
              <w:rPr>
                <w:rFonts w:asciiTheme="majorBidi" w:hAnsiTheme="majorBidi" w:cstheme="majorBidi"/>
                <w:b w:val="0"/>
                <w:bCs/>
                <w:sz w:val="28"/>
                <w:szCs w:val="28"/>
              </w:rPr>
              <w:t>1</w:t>
            </w:r>
          </w:p>
        </w:tc>
      </w:tr>
      <w:tr w:rsidR="00B6308B" w:rsidRPr="008A374B" w14:paraId="7B25F596" w14:textId="77777777" w:rsidTr="001C2A5D">
        <w:trPr>
          <w:trHeight w:val="462"/>
        </w:trPr>
        <w:tc>
          <w:tcPr>
            <w:tcW w:w="2610" w:type="dxa"/>
            <w:shd w:val="clear" w:color="auto" w:fill="FFFFFF"/>
          </w:tcPr>
          <w:p w14:paraId="70989BF1" w14:textId="77777777" w:rsidR="00B6308B" w:rsidRPr="008A374B" w:rsidRDefault="00B6308B"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506" w:type="dxa"/>
            <w:shd w:val="clear" w:color="auto" w:fill="FFFFFF"/>
          </w:tcPr>
          <w:p w14:paraId="29A35CA5" w14:textId="00253907" w:rsidR="00B6308B" w:rsidRPr="008A374B" w:rsidRDefault="00584F59" w:rsidP="001C2A5D">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sidRPr="008A374B">
              <w:rPr>
                <w:rFonts w:asciiTheme="majorBidi" w:hAnsiTheme="majorBidi" w:cstheme="majorBidi"/>
                <w:sz w:val="28"/>
                <w:szCs w:val="28"/>
                <w:lang w:val="ru-RU"/>
              </w:rPr>
              <w:t>27</w:t>
            </w:r>
            <w:r w:rsidR="00B6308B" w:rsidRPr="008A374B">
              <w:rPr>
                <w:rFonts w:asciiTheme="majorBidi" w:hAnsiTheme="majorBidi" w:cstheme="majorBidi"/>
                <w:sz w:val="28"/>
                <w:szCs w:val="28"/>
                <w:lang w:val="ru-RU"/>
              </w:rPr>
              <w:t>.</w:t>
            </w:r>
            <w:r w:rsidR="00B6308B" w:rsidRPr="008A374B">
              <w:rPr>
                <w:rFonts w:asciiTheme="majorBidi" w:hAnsiTheme="majorBidi" w:cstheme="majorBidi"/>
                <w:sz w:val="28"/>
                <w:szCs w:val="28"/>
                <w:lang w:val="en-US"/>
              </w:rPr>
              <w:t>1</w:t>
            </w:r>
            <w:r w:rsidRPr="008A374B">
              <w:rPr>
                <w:rFonts w:asciiTheme="majorBidi" w:hAnsiTheme="majorBidi" w:cstheme="majorBidi"/>
                <w:sz w:val="28"/>
                <w:szCs w:val="28"/>
                <w:lang w:val="ru-RU"/>
              </w:rPr>
              <w:t>2</w:t>
            </w:r>
            <w:r w:rsidR="00B6308B" w:rsidRPr="008A374B">
              <w:rPr>
                <w:rFonts w:asciiTheme="majorBidi" w:hAnsiTheme="majorBidi" w:cstheme="majorBidi"/>
                <w:sz w:val="28"/>
                <w:szCs w:val="28"/>
                <w:lang w:val="ru-RU"/>
              </w:rPr>
              <w:t>.20</w:t>
            </w:r>
            <w:r w:rsidRPr="008A374B">
              <w:rPr>
                <w:rFonts w:asciiTheme="majorBidi" w:hAnsiTheme="majorBidi" w:cstheme="majorBidi"/>
                <w:sz w:val="28"/>
                <w:szCs w:val="28"/>
                <w:lang w:val="ru-RU"/>
              </w:rPr>
              <w:t>19</w:t>
            </w:r>
          </w:p>
        </w:tc>
      </w:tr>
      <w:tr w:rsidR="00B6308B" w:rsidRPr="008A374B" w14:paraId="5F129EBF" w14:textId="77777777" w:rsidTr="001C2A5D">
        <w:trPr>
          <w:trHeight w:val="462"/>
        </w:trPr>
        <w:tc>
          <w:tcPr>
            <w:tcW w:w="2610" w:type="dxa"/>
            <w:shd w:val="clear" w:color="auto" w:fill="FFFFFF"/>
          </w:tcPr>
          <w:p w14:paraId="7A4B7EEA" w14:textId="77777777" w:rsidR="00B6308B" w:rsidRPr="008A374B" w:rsidRDefault="00B6308B"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506" w:type="dxa"/>
            <w:shd w:val="clear" w:color="auto" w:fill="FFFFFF"/>
          </w:tcPr>
          <w:p w14:paraId="3D50C7ED" w14:textId="38238857" w:rsidR="00B6308B" w:rsidRPr="008A374B" w:rsidRDefault="00584F59" w:rsidP="001C2A5D">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8A374B">
              <w:rPr>
                <w:rFonts w:asciiTheme="majorBidi" w:hAnsiTheme="majorBidi" w:cstheme="majorBidi"/>
                <w:b/>
                <w:sz w:val="28"/>
                <w:szCs w:val="28"/>
                <w:lang w:val="ru-RU"/>
              </w:rPr>
              <w:t>Пружинный узел сила для сборки деревянных строений и конструкций</w:t>
            </w:r>
          </w:p>
        </w:tc>
      </w:tr>
    </w:tbl>
    <w:p w14:paraId="3AF2EF20" w14:textId="276E4364" w:rsidR="00B6308B" w:rsidRPr="008A374B" w:rsidRDefault="00F70B4C" w:rsidP="00F70B4C">
      <w:pPr>
        <w:widowControl/>
        <w:suppressAutoHyphens w:val="0"/>
        <w:rPr>
          <w:rStyle w:val="af9"/>
          <w:rFonts w:asciiTheme="majorBidi" w:hAnsiTheme="majorBidi" w:cstheme="majorBidi"/>
          <w:sz w:val="28"/>
          <w:szCs w:val="28"/>
        </w:rPr>
      </w:pPr>
      <w:r w:rsidRPr="008A374B">
        <w:rPr>
          <w:rStyle w:val="af9"/>
          <w:rFonts w:asciiTheme="majorBidi" w:hAnsiTheme="majorBidi" w:cstheme="majorBidi"/>
          <w:noProof/>
          <w:sz w:val="28"/>
          <w:szCs w:val="28"/>
          <w:lang w:eastAsia="ru-RU" w:bidi="ar-SA"/>
        </w:rPr>
        <w:drawing>
          <wp:inline distT="0" distB="0" distL="0" distR="0" wp14:anchorId="4C1C241A" wp14:editId="0DCE8EC2">
            <wp:extent cx="6120130" cy="2831465"/>
            <wp:effectExtent l="0" t="0" r="0" b="6985"/>
            <wp:docPr id="403644069" name="Рисунок 1" descr="Изображение выглядит как текст, снимок экрана, Шриф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644069" name="Рисунок 1" descr="Изображение выглядит как текст, снимок экрана, Шрифт"/>
                    <pic:cNvPicPr/>
                  </pic:nvPicPr>
                  <pic:blipFill>
                    <a:blip r:embed="rId8"/>
                    <a:stretch>
                      <a:fillRect/>
                    </a:stretch>
                  </pic:blipFill>
                  <pic:spPr>
                    <a:xfrm>
                      <a:off x="0" y="0"/>
                      <a:ext cx="6120130" cy="2831465"/>
                    </a:xfrm>
                    <a:prstGeom prst="rect">
                      <a:avLst/>
                    </a:prstGeom>
                  </pic:spPr>
                </pic:pic>
              </a:graphicData>
            </a:graphic>
          </wp:inline>
        </w:drawing>
      </w:r>
    </w:p>
    <w:p w14:paraId="043475FB" w14:textId="77777777" w:rsidR="00444AC6" w:rsidRPr="008A374B" w:rsidRDefault="00B276A4" w:rsidP="006F165E">
      <w:pPr>
        <w:widowControl/>
        <w:suppressAutoHyphens w:val="0"/>
        <w:jc w:val="center"/>
        <w:rPr>
          <w:rFonts w:asciiTheme="majorBidi" w:eastAsia="Times New Roman" w:hAnsiTheme="majorBidi" w:cstheme="majorBidi"/>
          <w:b/>
          <w:bCs/>
          <w:color w:val="333333"/>
          <w:kern w:val="0"/>
          <w:sz w:val="28"/>
          <w:szCs w:val="28"/>
          <w:lang w:eastAsia="ru-RU" w:bidi="ar-SA"/>
        </w:rPr>
      </w:pPr>
      <w:r w:rsidRPr="008A374B">
        <w:rPr>
          <w:rFonts w:asciiTheme="majorBidi" w:hAnsiTheme="majorBidi" w:cstheme="majorBidi"/>
          <w:noProof/>
          <w:sz w:val="28"/>
          <w:szCs w:val="28"/>
          <w:lang w:eastAsia="ru-RU" w:bidi="ar-SA"/>
        </w:rPr>
        <w:lastRenderedPageBreak/>
        <w:drawing>
          <wp:inline distT="0" distB="0" distL="0" distR="0" wp14:anchorId="6FD60423" wp14:editId="78E2DD30">
            <wp:extent cx="1274014" cy="2880000"/>
            <wp:effectExtent l="0" t="0" r="2540" b="0"/>
            <wp:docPr id="685547060" name="Рисунок 8" descr="Изображение выглядит как зарисовка, рисунок, диаграмма, Технический черте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547060" name="Рисунок 8" descr="Изображение выглядит как зарисовка, рисунок, диаграмма, Технический чертеж"/>
                    <pic:cNvPicPr/>
                  </pic:nvPicPr>
                  <pic:blipFill rotWithShape="1">
                    <a:blip r:embed="rId9" cstate="print">
                      <a:extLst>
                        <a:ext uri="{28A0092B-C50C-407E-A947-70E740481C1C}">
                          <a14:useLocalDpi xmlns:a14="http://schemas.microsoft.com/office/drawing/2010/main" val="0"/>
                        </a:ext>
                      </a:extLst>
                    </a:blip>
                    <a:srcRect l="30998" t="20344" r="35108" b="25480"/>
                    <a:stretch/>
                  </pic:blipFill>
                  <pic:spPr bwMode="auto">
                    <a:xfrm>
                      <a:off x="0" y="0"/>
                      <a:ext cx="1274014" cy="2880000"/>
                    </a:xfrm>
                    <a:prstGeom prst="rect">
                      <a:avLst/>
                    </a:prstGeom>
                    <a:ln>
                      <a:noFill/>
                    </a:ln>
                    <a:extLst>
                      <a:ext uri="{53640926-AAD7-44D8-BBD7-CCE9431645EC}">
                        <a14:shadowObscured xmlns:a14="http://schemas.microsoft.com/office/drawing/2010/main"/>
                      </a:ext>
                    </a:extLst>
                  </pic:spPr>
                </pic:pic>
              </a:graphicData>
            </a:graphic>
          </wp:inline>
        </w:drawing>
      </w:r>
      <w:r w:rsidRPr="008A374B">
        <w:rPr>
          <w:rFonts w:asciiTheme="majorBidi" w:hAnsiTheme="majorBidi" w:cstheme="majorBidi"/>
          <w:noProof/>
          <w:sz w:val="28"/>
          <w:szCs w:val="28"/>
          <w:lang w:eastAsia="ru-RU" w:bidi="ar-SA"/>
        </w:rPr>
        <w:drawing>
          <wp:inline distT="0" distB="0" distL="0" distR="0" wp14:anchorId="28046AD0" wp14:editId="705943A7">
            <wp:extent cx="1972643" cy="2880000"/>
            <wp:effectExtent l="0" t="0" r="8890" b="0"/>
            <wp:docPr id="451096313" name="Рисунок 7" descr="Изображение выглядит как зарисовка, диаграмма, рисунок,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096313" name="Рисунок 7" descr="Изображение выглядит как зарисовка, диаграмма, рисунок, круг&#10;&#10;Автоматически созданное описание"/>
                    <pic:cNvPicPr/>
                  </pic:nvPicPr>
                  <pic:blipFill rotWithShape="1">
                    <a:blip r:embed="rId10" cstate="print">
                      <a:extLst>
                        <a:ext uri="{28A0092B-C50C-407E-A947-70E740481C1C}">
                          <a14:useLocalDpi xmlns:a14="http://schemas.microsoft.com/office/drawing/2010/main" val="0"/>
                        </a:ext>
                      </a:extLst>
                    </a:blip>
                    <a:srcRect l="14830" t="17107" r="20937" b="16584"/>
                    <a:stretch/>
                  </pic:blipFill>
                  <pic:spPr bwMode="auto">
                    <a:xfrm>
                      <a:off x="0" y="0"/>
                      <a:ext cx="1972643" cy="2880000"/>
                    </a:xfrm>
                    <a:prstGeom prst="rect">
                      <a:avLst/>
                    </a:prstGeom>
                    <a:ln>
                      <a:noFill/>
                    </a:ln>
                    <a:extLst>
                      <a:ext uri="{53640926-AAD7-44D8-BBD7-CCE9431645EC}">
                        <a14:shadowObscured xmlns:a14="http://schemas.microsoft.com/office/drawing/2010/main"/>
                      </a:ext>
                    </a:extLst>
                  </pic:spPr>
                </pic:pic>
              </a:graphicData>
            </a:graphic>
          </wp:inline>
        </w:drawing>
      </w:r>
    </w:p>
    <w:p w14:paraId="48006501" w14:textId="77777777" w:rsidR="00444AC6" w:rsidRPr="008A374B" w:rsidRDefault="00444AC6" w:rsidP="00444AC6">
      <w:pPr>
        <w:widowControl/>
        <w:suppressAutoHyphens w:val="0"/>
        <w:jc w:val="both"/>
        <w:rPr>
          <w:rFonts w:asciiTheme="majorBidi" w:eastAsia="Times New Roman" w:hAnsiTheme="majorBidi" w:cstheme="majorBidi"/>
          <w:b/>
          <w:bCs/>
          <w:color w:val="333333"/>
          <w:kern w:val="0"/>
          <w:sz w:val="28"/>
          <w:szCs w:val="28"/>
          <w:lang w:eastAsia="ru-RU" w:bidi="ar-SA"/>
        </w:rPr>
      </w:pPr>
    </w:p>
    <w:p w14:paraId="64B1FDEA" w14:textId="674C78B7" w:rsidR="00444AC6" w:rsidRPr="008A374B" w:rsidRDefault="00444AC6" w:rsidP="00444AC6">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Реферат</w:t>
      </w:r>
    </w:p>
    <w:p w14:paraId="1B66F62B"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Пружинный узел-сила для сборки деревянных строений и конструкций относится к области строительства и может быть использован для постоянного поддержания давления между отдельными элементами конструкций готовых строений из сухого клееного бруса, оцилиндрованного бревна, цельного профилированного бруса и прочих при долгосрочной усадке и непрерывном расширении и сжатии древесины, вызванных климатическими изменениями.</w:t>
      </w:r>
    </w:p>
    <w:p w14:paraId="57FE8246"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Техническим результатом является повышение надежности и сохранение компенсаторных свойств пружинного узла на весь срок службы деревянного строения за счет пружинного узла-сила для сборки деревянных строений и конструкций, содержащего стержень с граненой головкой, конической пружиной, с диаметром наименьшего витка пружины, большим диаметра стержня, но меньшим диаметра головки, верхний упорный элемент, размещенный между головкой и верхним концом пружины, выполнен в виде плоской шайбы; которая в силу возможности ее свободного осевого перемещения по стержню без перекосов, за счет выбора диаметра, всегда соосна пружине и под действием гравитации прилегает к верхнему краю конической пружины, не позволяя верхнему концу стопорить вращение граненой головки при вкручивании в соединяемые детали или повреждать граненую головку </w:t>
      </w:r>
      <w:r w:rsidRPr="008A374B">
        <w:rPr>
          <w:rFonts w:asciiTheme="majorBidi" w:eastAsia="Times New Roman" w:hAnsiTheme="majorBidi" w:cstheme="majorBidi"/>
          <w:color w:val="000000"/>
          <w:kern w:val="0"/>
          <w:sz w:val="28"/>
          <w:szCs w:val="28"/>
          <w:lang w:eastAsia="ru-RU" w:bidi="ar-SA"/>
        </w:rPr>
        <w:lastRenderedPageBreak/>
        <w:t xml:space="preserve">пружинного узла при усадке и температурных деформациях собранных деревянных строений. 3 </w:t>
      </w:r>
      <w:proofErr w:type="spellStart"/>
      <w:r w:rsidRPr="008A374B">
        <w:rPr>
          <w:rFonts w:asciiTheme="majorBidi" w:eastAsia="Times New Roman" w:hAnsiTheme="majorBidi" w:cstheme="majorBidi"/>
          <w:color w:val="000000"/>
          <w:kern w:val="0"/>
          <w:sz w:val="28"/>
          <w:szCs w:val="28"/>
          <w:lang w:eastAsia="ru-RU" w:bidi="ar-SA"/>
        </w:rPr>
        <w:t>з.п</w:t>
      </w:r>
      <w:proofErr w:type="spellEnd"/>
      <w:r w:rsidRPr="008A374B">
        <w:rPr>
          <w:rFonts w:asciiTheme="majorBidi" w:eastAsia="Times New Roman" w:hAnsiTheme="majorBidi" w:cstheme="majorBidi"/>
          <w:color w:val="000000"/>
          <w:kern w:val="0"/>
          <w:sz w:val="28"/>
          <w:szCs w:val="28"/>
          <w:lang w:eastAsia="ru-RU" w:bidi="ar-SA"/>
        </w:rPr>
        <w:t>. ф-</w:t>
      </w:r>
      <w:proofErr w:type="spellStart"/>
      <w:r w:rsidRPr="008A374B">
        <w:rPr>
          <w:rFonts w:asciiTheme="majorBidi" w:eastAsia="Times New Roman" w:hAnsiTheme="majorBidi" w:cstheme="majorBidi"/>
          <w:color w:val="000000"/>
          <w:kern w:val="0"/>
          <w:sz w:val="28"/>
          <w:szCs w:val="28"/>
          <w:lang w:eastAsia="ru-RU" w:bidi="ar-SA"/>
        </w:rPr>
        <w:t>лы</w:t>
      </w:r>
      <w:proofErr w:type="spellEnd"/>
      <w:r w:rsidRPr="008A374B">
        <w:rPr>
          <w:rFonts w:asciiTheme="majorBidi" w:eastAsia="Times New Roman" w:hAnsiTheme="majorBidi" w:cstheme="majorBidi"/>
          <w:color w:val="000000"/>
          <w:kern w:val="0"/>
          <w:sz w:val="28"/>
          <w:szCs w:val="28"/>
          <w:lang w:eastAsia="ru-RU" w:bidi="ar-SA"/>
        </w:rPr>
        <w:t>, 2 ил.</w:t>
      </w:r>
    </w:p>
    <w:p w14:paraId="3CF2A730"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59D8892D" w14:textId="77777777" w:rsidR="00444AC6" w:rsidRPr="008A374B" w:rsidRDefault="00444AC6" w:rsidP="00444AC6">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Формула изобретения</w:t>
      </w:r>
    </w:p>
    <w:p w14:paraId="631363B4"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1.Пружинный узел для сборки деревянных строений и конструкций, содержащий стержень с граненой головкой, с резьбой на наружной цилиндрической поверхности, расположенной на противоположном от головки конце стержня, и соосно нанизанные на стержень, с возможностью осевого перемещения между головкой и резьбой верхнего и нижнего упорного элемента и пружины, размещенной между ними, отличающийся тем, что пружина выполнена конической, с диаметром наименьшего витка, большим диаметра стержня, но меньшим диаметра головки; верхний упорный элемент, размещенный между головкой и верхним концом пружины, выполнен в виде плоской шайбы; резьба на наружной цилиндрической поверхности стержня на острие снабжена просечкой.</w:t>
      </w:r>
    </w:p>
    <w:p w14:paraId="79E4E0DB"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2. Пружинный узел по п.1, отличающийся тем, что пружина коническая выполнена из проволоки диаметром 4,5 – 5,5 мм для различных сечений стенового материала.</w:t>
      </w:r>
    </w:p>
    <w:p w14:paraId="5C93240C"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3. Пружинный узел по п.1, отличающийся тем, что глубина просечки на резьбе составляет 0,3 диаметра стержня, а ширина не более длины конуса резьбы.</w:t>
      </w:r>
    </w:p>
    <w:p w14:paraId="13DACF2E"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4. Пружинный узел по п.1, отличающийся тем, что коническая часть резьбы выполнена с острием 35-40 градусов.</w:t>
      </w:r>
    </w:p>
    <w:p w14:paraId="0F304F46"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4C4AE3FD" w14:textId="77777777" w:rsidR="00444AC6" w:rsidRPr="008A374B" w:rsidRDefault="00444AC6" w:rsidP="00444AC6">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Описание</w:t>
      </w:r>
    </w:p>
    <w:p w14:paraId="7019374D"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Пружинный узел-сила для сборки деревянных строений и конструкций относится к области строительства и может быть использован для постоянного поддержания давления между отдельными элементами конструкций готовых строений из сухого клееного бруса, оцилиндрованного бревна, цельного профилированного бруса и прочих, при долгосрочной усадке и непрерывном расширении и сжатии древесины, вызванных климатическими изменениями.</w:t>
      </w:r>
    </w:p>
    <w:p w14:paraId="126B6F60"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Известен «Пружинный узел-сила для сборки деревянных строений и конструкций» по патенту RU 180363 от 11.04.2018, опубликовано: 08.06.2018, МПК F16B 31/04 (2006.01), содержащий стержень с граненой головкой, с резьбой на наружной цилиндрической поверхности, расположенной на </w:t>
      </w:r>
      <w:r w:rsidRPr="008A374B">
        <w:rPr>
          <w:rFonts w:asciiTheme="majorBidi" w:eastAsia="Times New Roman" w:hAnsiTheme="majorBidi" w:cstheme="majorBidi"/>
          <w:color w:val="000000"/>
          <w:kern w:val="0"/>
          <w:sz w:val="28"/>
          <w:szCs w:val="28"/>
          <w:lang w:eastAsia="ru-RU" w:bidi="ar-SA"/>
        </w:rPr>
        <w:lastRenderedPageBreak/>
        <w:t>противоположном от головки конце стержня, и соосно нанизанные на стержень с возможностью осевого перемещения между головкой и резьбой верхнего и нижнего упорного элемента и пружины, размещенной между ними, отличающийся тем, что упорные элементы выполнены чашеобразными; стержень снабжен предохранительной втулкой длиной более высоты полностью сжатой пружины, но менее высоты полностью разжатой пружины, размещенной соосно между чашеобразными элементами внутри пружины; резьба выполнена длиной не более 80 мм, с проточкой на конце не менее 20% от длины резьбы.</w:t>
      </w:r>
    </w:p>
    <w:p w14:paraId="3E9C66A7"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Но данная конструкция ввиду присутствия в ней простой цилиндрической пружины без дополнительного обжатия не позволяет с достаточным усилием притянуть элементы стены друг к другу во время влажностной усадки древесины.</w:t>
      </w:r>
    </w:p>
    <w:p w14:paraId="111AF807"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Наиболее близким по технической сущности к заявляемому пружинному узлу является полезная модель «Крепежный элемент для соединения элементов деревянных конструкций» по патенту RU 180024 от 04.10.2017, опубликовано: 30.05.2018, F16B 31/00 (2006.01), который включает в себя стержень с неразъемной головкой, выполненный из двух неразрывно связанных между собой верхней цилиндрической и нижней цилиндрической частей, с выполнением на последней резьбы, при этом на верхней цилиндрической части стержня соосно размещены нанизанные на него с возможностью осевого перемещения коническая пружина, контактирующая витком с наименьшим диаметром с нижней поверхностью головки стержня, и нижний упорный элемент, выполненный с возможностью опирания на него витка пружины с наибольшим диаметром, и представляющий собой шайбу с кольцевым вертикальным буртиком, выполненным по наружному контуру шайбы, с образованием полости между центральным отверстием шайбы и буртиком; в качестве стержня с головкой использован стальной болт, а головка выполнена с наружными гранями под ключ; на нижней цилиндрической части выполнена резьба, имеющая угол при вершине 45°±3°, со средним шагом и углом наклона витков по отношению к вертикальной оси стержня 45°ч50°, при этом резьба выполнена на 2/3 длины нижней цилиндрической части; нижняя цилиндрическая часть выполнена с конусным наконечником; нижняя цилиндрическая часть выполнена меньшего диаметра, чем верхняя цилиндрическая часть, при этом зона сопряжения между этими частями выполнена конической; длина нижней </w:t>
      </w:r>
      <w:r w:rsidRPr="008A374B">
        <w:rPr>
          <w:rFonts w:asciiTheme="majorBidi" w:eastAsia="Times New Roman" w:hAnsiTheme="majorBidi" w:cstheme="majorBidi"/>
          <w:color w:val="000000"/>
          <w:kern w:val="0"/>
          <w:sz w:val="28"/>
          <w:szCs w:val="28"/>
          <w:lang w:eastAsia="ru-RU" w:bidi="ar-SA"/>
        </w:rPr>
        <w:lastRenderedPageBreak/>
        <w:t>цилиндрической части в 1,7ч2,4 раза больше длины верхней цилиндрической части; крепежный угол содержит стопорный элемент в виде разомкнутой шайбы с упором на концах в виде утолщений, контактирующий с нижним упорным элементом.</w:t>
      </w:r>
    </w:p>
    <w:p w14:paraId="52A9D279"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Размещение конической пружины, контактирующей витком с наименьшим диаметром с нижней поверхностью головки стержня, при сжатии пружины до смыкания витков, в данной </w:t>
      </w:r>
      <w:proofErr w:type="spellStart"/>
      <w:r w:rsidRPr="008A374B">
        <w:rPr>
          <w:rFonts w:asciiTheme="majorBidi" w:eastAsia="Times New Roman" w:hAnsiTheme="majorBidi" w:cstheme="majorBidi"/>
          <w:color w:val="000000"/>
          <w:kern w:val="0"/>
          <w:sz w:val="28"/>
          <w:szCs w:val="28"/>
          <w:lang w:eastAsia="ru-RU" w:bidi="ar-SA"/>
        </w:rPr>
        <w:t>кострукции</w:t>
      </w:r>
      <w:proofErr w:type="spellEnd"/>
      <w:r w:rsidRPr="008A374B">
        <w:rPr>
          <w:rFonts w:asciiTheme="majorBidi" w:eastAsia="Times New Roman" w:hAnsiTheme="majorBidi" w:cstheme="majorBidi"/>
          <w:color w:val="000000"/>
          <w:kern w:val="0"/>
          <w:sz w:val="28"/>
          <w:szCs w:val="28"/>
          <w:lang w:eastAsia="ru-RU" w:bidi="ar-SA"/>
        </w:rPr>
        <w:t xml:space="preserve"> крепежного узла, допускает нарушение соосности пружины относительно неразъемной головки, при диаметре этого витка, приближенном к диаметру головки для свободного перемещения по стержню, может спровоцировать приложение излишнего усилия закручивания, вплоть до поломки/смятия пружины, и препятствовать работе пружины, как компенсатора, при усадке и деформациях, вызванных климатическими изменениями в деревянных элементах конструкций. При диаметре этого витка, приближенном к диаметру стержня, для соблюдения соосности, движение всей пружины затруднено, как при вкручивании, так и при долгосрочной усадке и непрерывном расширении и сжатии древесины, вызванных климатическими изменениями.</w:t>
      </w:r>
    </w:p>
    <w:p w14:paraId="57FC530F"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Задачей предлагаемого технического решения является обеспечение надежности собранных деревянных строений и конструкций в эксплуатации при долгосрочной усадке и непрерывном расширении и сжатии, вызванных климатическими изменениями.</w:t>
      </w:r>
    </w:p>
    <w:p w14:paraId="060B3DE5"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Техническим результатом является повышение надежности и сохранении компенсаторных свойств пружинного узла на весь срок службы деревянного строения за счет пружинного узла сила для сборки деревянных строений и конструкций, содержащего стержень с граненой головкой, с резьбой на наружной цилиндрической поверхности, расположенной на противоположном от головки конце стержня, и соосно нанизанных на стержень, с возможностью осевого перемещения между головкой и резьбой верхнего и нижнего упорного элемента и пружины, размещенной между ними, при этом пружина выполнена конической, с диаметром наименьшего витка большим диаметра стержня, но меньшим диаметра головки, верхний упорный элемент, размещенный между головкой и верхним концом пружины, выполнен в виде плоской шайбы; резьба на наружной цилиндрической поверхности стержня на острие снабжена просечкой; пружина коническая выполнена из проволоки диаметром 4.5 – 5.5 мм </w:t>
      </w:r>
      <w:r w:rsidRPr="008A374B">
        <w:rPr>
          <w:rFonts w:asciiTheme="majorBidi" w:eastAsia="Times New Roman" w:hAnsiTheme="majorBidi" w:cstheme="majorBidi"/>
          <w:color w:val="000000"/>
          <w:kern w:val="0"/>
          <w:sz w:val="28"/>
          <w:szCs w:val="28"/>
          <w:lang w:eastAsia="ru-RU" w:bidi="ar-SA"/>
        </w:rPr>
        <w:lastRenderedPageBreak/>
        <w:t>для различных сечений стенового материала; глубина просечки на резьбе составляет 0,3 диаметра стержня, а ширина не более длины конуса резьбы; коническая часть резьбы выполнена с острием 35-40 градусов.</w:t>
      </w:r>
    </w:p>
    <w:p w14:paraId="78522CB1"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Выполнение пружины конической, при диаметре наименьшего витка большим диаметра стержня, но меньшим диаметра головки, для свободного перемещения по стержню, позволяет в качестве верхнего упорного элемента применить, размещенную между головкой и верхним концом пружины, более технологичную плоскую шайбу, которая в силу возможности ее свободного осевого перемещения по стержню без перекосов, за счет выбора диаметра, всегда соосна пружине и под действием гравитации прилегает к верхнему краю конической пружины. не позволяя верхнему концу стопорить вращение граненой головки при вкручивании в соединяемые детали или повреждать граненую головку пружинного узла при усадке и температурных деформациях собранных деревянных строений.</w:t>
      </w:r>
    </w:p>
    <w:p w14:paraId="03896C7A"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Также очевидно, что, шайба служит предохранительным устройством и для пружины, без нее пружина при вкручивании узла деформируется, что приводит к выходу всего пружинного узла из строя.</w:t>
      </w:r>
    </w:p>
    <w:p w14:paraId="4A1346A2"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Наличие просечки на острие резьбе по всей ее длине на наружной цилиндрической поверхности стержня при закручивании шурупа снимает напряжение в дереве и позволяет закручивать шуруп без засверливания отверстия.</w:t>
      </w:r>
    </w:p>
    <w:p w14:paraId="6089852C"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Выполнение пружины из проволоки в пределах 4.5 – 5.5 позволяет получать пружины с различной жесткостью для различного стенового материала, и создать необходимое усилие для осаживания и бруса и бревна разного диаметра, поскольку, чем больше сечение бруса или диаметр бревна, тем больше нужно усилие осаживания.</w:t>
      </w:r>
    </w:p>
    <w:p w14:paraId="16C6DE66"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Суть предлагаемого технического решения поясняется чертежами, где на фиг.1 - пружинный узел-сила для сборки деревянных строений и конструкций, общий вид, на фиг.2 - пружинный узел-сила в рабочем состоянии;</w:t>
      </w:r>
    </w:p>
    <w:p w14:paraId="664EBABB"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 фиг.1, 2, изображены стержень 1, головка 2 граненая, верхний упорный элемент 3 в виде плоской шайбы, пружина 4 коническая, посадочное место 5 под пружинный узел-сила, нижний упорный элемент 6 чашеобразный, резьба 7, просечка 8, верхняя деталь (бревно, брус) 9 строения, нижняя деталь (бревно, брус) 10 строения.</w:t>
      </w:r>
    </w:p>
    <w:p w14:paraId="755E834E"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Пружинный узел-сила для сборки деревянных строений и конструкций выполнен следующим образом.</w:t>
      </w:r>
    </w:p>
    <w:p w14:paraId="45E02C57"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Пружинный узел-сила для сборки деревянных строений и конструкций, выполнен в виде цилиндрического стержня 1, с </w:t>
      </w:r>
      <w:proofErr w:type="spellStart"/>
      <w:r w:rsidRPr="008A374B">
        <w:rPr>
          <w:rFonts w:asciiTheme="majorBidi" w:eastAsia="Times New Roman" w:hAnsiTheme="majorBidi" w:cstheme="majorBidi"/>
          <w:color w:val="000000"/>
          <w:kern w:val="0"/>
          <w:sz w:val="28"/>
          <w:szCs w:val="28"/>
          <w:lang w:eastAsia="ru-RU" w:bidi="ar-SA"/>
        </w:rPr>
        <w:t>неразъемно</w:t>
      </w:r>
      <w:proofErr w:type="spellEnd"/>
      <w:r w:rsidRPr="008A374B">
        <w:rPr>
          <w:rFonts w:asciiTheme="majorBidi" w:eastAsia="Times New Roman" w:hAnsiTheme="majorBidi" w:cstheme="majorBidi"/>
          <w:color w:val="000000"/>
          <w:kern w:val="0"/>
          <w:sz w:val="28"/>
          <w:szCs w:val="28"/>
          <w:lang w:eastAsia="ru-RU" w:bidi="ar-SA"/>
        </w:rPr>
        <w:t xml:space="preserve"> прикрепленной головкой 2 с гранями под ключ. Стержень содержит резьбу 7, расположенную на противоположном от головки 2, конце стержня 1. Между головкой 2 и резьбой 7, соосно размещены, нанизанные на него с возможностью перемещения вдоль оси, верхний 3 и 6 нижний упорные элементы, с конической пружиной 4, расположенными между ними.</w:t>
      </w:r>
    </w:p>
    <w:p w14:paraId="4411D9C0"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Наименьший виток конической пружины 4 выполнен с диаметром, большим диаметра стержня 1, для свободного перемещения по стержню, но меньшим диаметра головки 2, что позволяет в качестве верхнего упорного элемента 3 применить, размещенную между головкой 2 и верхним, наименьшим концом пружины 4, более технологичную плоскую шайбу 3.</w:t>
      </w:r>
    </w:p>
    <w:p w14:paraId="7BDB73E9"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Верхний упорный элемент 3, размещенный между головкой и верхним концом пружины, выполненный в виде плоской шайбы, так же служит предохранительным устройством для пружины, без нее пружина при вкручивании узла деформируется, что приводит к выходу всего пружинного узла из строя.</w:t>
      </w:r>
    </w:p>
    <w:p w14:paraId="2CFAB7B1"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Резьба 7 на наружной цилиндрической поверхности стержня на острие снабжена просечкой 8. Коническая часть резьбы 7 выполнена с острием 35-40 градусов, для более легкого вхождения в дерево при вкручивании. Глубина просечки 8 на резьбе составляет 0,3 диаметра стержня, а ширина не более длины конуса резьбы, для </w:t>
      </w:r>
      <w:proofErr w:type="spellStart"/>
      <w:r w:rsidRPr="008A374B">
        <w:rPr>
          <w:rFonts w:asciiTheme="majorBidi" w:eastAsia="Times New Roman" w:hAnsiTheme="majorBidi" w:cstheme="majorBidi"/>
          <w:color w:val="000000"/>
          <w:kern w:val="0"/>
          <w:sz w:val="28"/>
          <w:szCs w:val="28"/>
          <w:lang w:eastAsia="ru-RU" w:bidi="ar-SA"/>
        </w:rPr>
        <w:t>преотвращения</w:t>
      </w:r>
      <w:proofErr w:type="spellEnd"/>
      <w:r w:rsidRPr="008A374B">
        <w:rPr>
          <w:rFonts w:asciiTheme="majorBidi" w:eastAsia="Times New Roman" w:hAnsiTheme="majorBidi" w:cstheme="majorBidi"/>
          <w:color w:val="000000"/>
          <w:kern w:val="0"/>
          <w:sz w:val="28"/>
          <w:szCs w:val="28"/>
          <w:lang w:eastAsia="ru-RU" w:bidi="ar-SA"/>
        </w:rPr>
        <w:t xml:space="preserve"> растрескивания древесины в посадочном месте 5 за счет снятия напряжения просечкой 8, что позволяет не прилагать излишних усилий, приводящих к смыканию витков пружины 7 при сборке, за счет дополнительного заостренного проточкой 8 острия резьбы 7, что также сохраняет компенсаторные свойства пружинного узла.</w:t>
      </w:r>
    </w:p>
    <w:p w14:paraId="2965D97E"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Изготовление пружины 4 из проволоки с диаметром в пределах 4.5 – 5.5 мм, позволяет получать пружины с различной жесткостью, для различного стенового материала, и создать необходимое усилие для осаживания и бруса и бревна 9,10 разного диаметра, поскольку, чем больше сечение бруса или диаметр бревна, тем больше нужно усилие осаживания.</w:t>
      </w:r>
    </w:p>
    <w:p w14:paraId="43558898"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Пружинный узел-сила для сборки деревянных строений и конструкций применяют следующим образом.</w:t>
      </w:r>
    </w:p>
    <w:p w14:paraId="4366168C"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Для скрепления двух деревянных деталей 9 и 10 конструкции, в верхней 9 высверливают углубление - посадочное место 5 под головку 2 стержня 1. При скреплении, в посадочное место 5 верхней детали 9 конструкции, вставляют стержень 1 пружинного крепежного узла и, без предварительного рассверливания отверстия под резьбовую часть 7, выполненную с острием 35-40 градусов и просечкой 8, вворачивают его конической частью стержня 1, до выхода резьбовой части 7 из верхней детали 9 строения и вхождения в нижнюю деталь 10 строения.</w:t>
      </w:r>
    </w:p>
    <w:p w14:paraId="3E7BBED8"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Когда нижний упорный элемент 6 доходит до дна посадочного места 5, он, скользя по стержню 1, начинает прижимать пружину 4 к верхнему упорному элементу 3, в виде плоской шайбы, который, упираясь в головку с гранями 2, продолжает движение вниз, до устранения зазора в </w:t>
      </w:r>
      <w:proofErr w:type="spellStart"/>
      <w:r w:rsidRPr="008A374B">
        <w:rPr>
          <w:rFonts w:asciiTheme="majorBidi" w:eastAsia="Times New Roman" w:hAnsiTheme="majorBidi" w:cstheme="majorBidi"/>
          <w:color w:val="000000"/>
          <w:kern w:val="0"/>
          <w:sz w:val="28"/>
          <w:szCs w:val="28"/>
          <w:lang w:eastAsia="ru-RU" w:bidi="ar-SA"/>
        </w:rPr>
        <w:t>межвенцовом</w:t>
      </w:r>
      <w:proofErr w:type="spellEnd"/>
      <w:r w:rsidRPr="008A374B">
        <w:rPr>
          <w:rFonts w:asciiTheme="majorBidi" w:eastAsia="Times New Roman" w:hAnsiTheme="majorBidi" w:cstheme="majorBidi"/>
          <w:color w:val="000000"/>
          <w:kern w:val="0"/>
          <w:sz w:val="28"/>
          <w:szCs w:val="28"/>
          <w:lang w:eastAsia="ru-RU" w:bidi="ar-SA"/>
        </w:rPr>
        <w:t xml:space="preserve"> посадочном месте 5.</w:t>
      </w:r>
    </w:p>
    <w:p w14:paraId="2C5530F9"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При этом упорный элемент 3, в виде плоской шайбы, которая в силу возможности ее свободного осевого перемещения по стержню без перекосов, за счет выбора диаметра наименьшего витка конической пружины 4, всегда соосна пружине 4 и под действием гравитации прилегает к верхнему краю конической пружины 4, не позволяя верхнему концу стопорить вращение граненой головки 2 при вкручивании в соединяемые детали, или повреждать граненую головку 2 пружинного узла при усадке и температурных деформациях собранных деревянных строений.</w:t>
      </w:r>
    </w:p>
    <w:p w14:paraId="5B448564"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Упорный элемент 6 не позволяет свободному концу нижнего наибольшего витка конической пружины 4 вылезти за пределы стенки чашеобразного упорного элемента 6, что предотвращает сцепление свободного конца наибольшего витка конической пружины 4 с волокнами древесины стенок посадочного места 5, и не позволяет провоцировать приложение излишних усилий при закручивании пружинного узла, что обеспечивает работу пружины 4, как компенсатора, при усадке и деформациях, вызванных климатическими изменениями в деревянных элементах 9 и 10 конструкций.</w:t>
      </w:r>
    </w:p>
    <w:p w14:paraId="6EBE2B5C"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Применение пружины 4 из проволоки с диаметром в пределах 4.5 – 5.5, для различного стенового материала, позволяет создать необходимое усилие для </w:t>
      </w:r>
      <w:r w:rsidRPr="008A374B">
        <w:rPr>
          <w:rFonts w:asciiTheme="majorBidi" w:eastAsia="Times New Roman" w:hAnsiTheme="majorBidi" w:cstheme="majorBidi"/>
          <w:color w:val="000000"/>
          <w:kern w:val="0"/>
          <w:sz w:val="28"/>
          <w:szCs w:val="28"/>
          <w:lang w:eastAsia="ru-RU" w:bidi="ar-SA"/>
        </w:rPr>
        <w:lastRenderedPageBreak/>
        <w:t>осаживания и бруса и бревна 9, 10 разного диаметра,</w:t>
      </w:r>
      <w:r w:rsidRPr="00444AC6">
        <w:rPr>
          <w:rFonts w:ascii="Arial" w:eastAsia="Times New Roman" w:hAnsi="Arial" w:cs="Arial"/>
          <w:color w:val="000000"/>
          <w:kern w:val="0"/>
          <w:sz w:val="28"/>
          <w:szCs w:val="28"/>
          <w:lang w:eastAsia="ru-RU" w:bidi="ar-SA"/>
        </w:rPr>
        <w:t xml:space="preserve"> </w:t>
      </w:r>
      <w:r w:rsidRPr="008A374B">
        <w:rPr>
          <w:rFonts w:asciiTheme="majorBidi" w:eastAsia="Times New Roman" w:hAnsiTheme="majorBidi" w:cstheme="majorBidi"/>
          <w:color w:val="000000"/>
          <w:kern w:val="0"/>
          <w:sz w:val="28"/>
          <w:szCs w:val="28"/>
          <w:lang w:eastAsia="ru-RU" w:bidi="ar-SA"/>
        </w:rPr>
        <w:t>поскольку, чем больше сечение бруса или диаметр бревна, тем больше нужно усилие осаживания.</w:t>
      </w:r>
    </w:p>
    <w:p w14:paraId="1092670E"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Так, для изделий "Пружинный узел-сила с конической пружиной" размером 10х160 и 10х200 мм (для бруса до 160 мм высотой и бревна до 220 мм диаметром) диаметр проволоки 4,5 мм с усилием пружины в 180-220 кг в сжатом состоянии, а для узла размером 240 мм сечение проволоки 5 мм, с усилием сжатия пружины 240-260 кг(для бруса до 250 мм и бревна до 280 мм), тогда как для изделия 10х280 мм (для бруса выше 250 мм и бревна диаметром более 280 мм) применяется пружина с диаметром проволоки 5,5 мм с усилием 280-300кг.</w:t>
      </w:r>
    </w:p>
    <w:p w14:paraId="5B8836A9" w14:textId="77777777" w:rsidR="00444AC6" w:rsidRPr="008A374B" w:rsidRDefault="00444AC6" w:rsidP="00444AC6">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Техническим результатом является повышение надежности и сохранении компенсаторных свойств пружинного узла сила для сборки деревянных строений и конструкций на весь срок службы деревянного строения.</w:t>
      </w:r>
    </w:p>
    <w:p w14:paraId="52AFB65E" w14:textId="13A5E28A" w:rsidR="00B6308B" w:rsidRPr="008A374B" w:rsidRDefault="00B6308B" w:rsidP="00B276A4">
      <w:pPr>
        <w:widowControl/>
        <w:suppressAutoHyphens w:val="0"/>
        <w:jc w:val="center"/>
        <w:rPr>
          <w:rStyle w:val="af9"/>
          <w:rFonts w:asciiTheme="majorBidi" w:hAnsiTheme="majorBidi" w:cstheme="majorBidi"/>
          <w:sz w:val="28"/>
          <w:szCs w:val="28"/>
        </w:rPr>
      </w:pPr>
    </w:p>
    <w:tbl>
      <w:tblPr>
        <w:tblW w:w="9746" w:type="dxa"/>
        <w:tblInd w:w="108" w:type="dxa"/>
        <w:tblLook w:val="04A0" w:firstRow="1" w:lastRow="0" w:firstColumn="1" w:lastColumn="0" w:noHBand="0" w:noVBand="1"/>
      </w:tblPr>
      <w:tblGrid>
        <w:gridCol w:w="2790"/>
        <w:gridCol w:w="6956"/>
      </w:tblGrid>
      <w:tr w:rsidR="0067157A" w:rsidRPr="008A374B" w14:paraId="572FA307" w14:textId="77777777" w:rsidTr="00574FBD">
        <w:trPr>
          <w:trHeight w:val="462"/>
        </w:trPr>
        <w:tc>
          <w:tcPr>
            <w:tcW w:w="2790" w:type="dxa"/>
            <w:shd w:val="clear" w:color="auto" w:fill="FFFFFF"/>
          </w:tcPr>
          <w:p w14:paraId="4951AA93" w14:textId="77777777" w:rsidR="0067157A" w:rsidRPr="008A374B" w:rsidRDefault="0067157A" w:rsidP="001C2A5D">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p>
        </w:tc>
        <w:tc>
          <w:tcPr>
            <w:tcW w:w="6956" w:type="dxa"/>
            <w:shd w:val="clear" w:color="auto" w:fill="FFFFFF"/>
          </w:tcPr>
          <w:p w14:paraId="5D09AC9B" w14:textId="51D1C18D" w:rsidR="0067157A" w:rsidRPr="008A374B" w:rsidRDefault="0067157A" w:rsidP="001C2A5D">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sidRPr="008A374B">
              <w:rPr>
                <w:rFonts w:asciiTheme="majorBidi" w:hAnsiTheme="majorBidi" w:cstheme="majorBidi"/>
                <w:sz w:val="28"/>
                <w:szCs w:val="28"/>
                <w:lang w:val="ru-RU"/>
              </w:rPr>
              <w:t>2</w:t>
            </w:r>
          </w:p>
        </w:tc>
      </w:tr>
      <w:tr w:rsidR="0067157A" w:rsidRPr="008A374B" w14:paraId="0929AF71" w14:textId="77777777" w:rsidTr="00574FBD">
        <w:trPr>
          <w:trHeight w:val="462"/>
        </w:trPr>
        <w:tc>
          <w:tcPr>
            <w:tcW w:w="2790" w:type="dxa"/>
            <w:shd w:val="clear" w:color="auto" w:fill="FFFFFF"/>
          </w:tcPr>
          <w:p w14:paraId="598E32E3" w14:textId="77777777" w:rsidR="0067157A" w:rsidRPr="008A374B" w:rsidRDefault="0067157A"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Патент №:</w:t>
            </w:r>
          </w:p>
        </w:tc>
        <w:tc>
          <w:tcPr>
            <w:tcW w:w="6956" w:type="dxa"/>
            <w:shd w:val="clear" w:color="auto" w:fill="FFFFFF"/>
          </w:tcPr>
          <w:p w14:paraId="3F430528" w14:textId="72C45B18" w:rsidR="0067157A" w:rsidRPr="008A374B" w:rsidRDefault="0067157A" w:rsidP="001C2A5D">
            <w:pPr>
              <w:pStyle w:val="2"/>
              <w:spacing w:before="0" w:after="0"/>
              <w:rPr>
                <w:rFonts w:asciiTheme="majorBidi" w:hAnsiTheme="majorBidi" w:cstheme="majorBidi"/>
                <w:sz w:val="28"/>
                <w:szCs w:val="28"/>
                <w:lang w:val="ru-RU"/>
              </w:rPr>
            </w:pPr>
            <w:r w:rsidRPr="008A374B">
              <w:rPr>
                <w:rFonts w:asciiTheme="majorBidi" w:hAnsiTheme="majorBidi" w:cstheme="majorBidi"/>
                <w:b w:val="0"/>
                <w:bCs/>
                <w:sz w:val="28"/>
                <w:szCs w:val="28"/>
                <w:lang w:val="en-US"/>
              </w:rPr>
              <w:t>RU</w:t>
            </w:r>
            <w:r w:rsidRPr="008A374B">
              <w:rPr>
                <w:rFonts w:asciiTheme="majorBidi" w:hAnsiTheme="majorBidi" w:cstheme="majorBidi"/>
                <w:b w:val="0"/>
                <w:bCs/>
                <w:sz w:val="28"/>
                <w:szCs w:val="28"/>
                <w:lang w:val="ru-RU"/>
              </w:rPr>
              <w:t xml:space="preserve"> </w:t>
            </w:r>
            <w:r w:rsidRPr="008A374B">
              <w:rPr>
                <w:rFonts w:asciiTheme="majorBidi" w:hAnsiTheme="majorBidi" w:cstheme="majorBidi"/>
                <w:b w:val="0"/>
                <w:bCs/>
                <w:sz w:val="28"/>
                <w:szCs w:val="28"/>
                <w:lang w:val="en-US"/>
              </w:rPr>
              <w:t>200338</w:t>
            </w:r>
            <w:r w:rsidRPr="008A374B">
              <w:rPr>
                <w:rFonts w:asciiTheme="majorBidi" w:hAnsiTheme="majorBidi" w:cstheme="majorBidi"/>
                <w:b w:val="0"/>
                <w:bCs/>
                <w:sz w:val="28"/>
                <w:szCs w:val="28"/>
                <w:lang w:val="ru-RU"/>
              </w:rPr>
              <w:t xml:space="preserve"> </w:t>
            </w:r>
            <w:r w:rsidRPr="008A374B">
              <w:rPr>
                <w:rFonts w:asciiTheme="majorBidi" w:hAnsiTheme="majorBidi" w:cstheme="majorBidi"/>
                <w:b w:val="0"/>
                <w:bCs/>
                <w:sz w:val="28"/>
                <w:szCs w:val="28"/>
                <w:lang w:val="en-US"/>
              </w:rPr>
              <w:t>U</w:t>
            </w:r>
            <w:r w:rsidRPr="008A374B">
              <w:rPr>
                <w:rFonts w:asciiTheme="majorBidi" w:hAnsiTheme="majorBidi" w:cstheme="majorBidi"/>
                <w:b w:val="0"/>
                <w:bCs/>
                <w:sz w:val="28"/>
                <w:szCs w:val="28"/>
              </w:rPr>
              <w:t>1</w:t>
            </w:r>
          </w:p>
        </w:tc>
      </w:tr>
      <w:tr w:rsidR="0067157A" w:rsidRPr="008A374B" w14:paraId="28C222E2" w14:textId="77777777" w:rsidTr="00574FBD">
        <w:trPr>
          <w:trHeight w:val="462"/>
        </w:trPr>
        <w:tc>
          <w:tcPr>
            <w:tcW w:w="2790" w:type="dxa"/>
            <w:shd w:val="clear" w:color="auto" w:fill="FFFFFF"/>
          </w:tcPr>
          <w:p w14:paraId="1F3C48B6" w14:textId="77777777" w:rsidR="0067157A" w:rsidRPr="008A374B" w:rsidRDefault="0067157A"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66BE2C9B" w14:textId="7FE79437" w:rsidR="0067157A" w:rsidRPr="008A374B" w:rsidRDefault="0067157A" w:rsidP="001C2A5D">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sidRPr="008A374B">
              <w:rPr>
                <w:rFonts w:asciiTheme="majorBidi" w:hAnsiTheme="majorBidi" w:cstheme="majorBidi"/>
                <w:sz w:val="28"/>
                <w:szCs w:val="28"/>
                <w:lang w:val="ru-RU"/>
              </w:rPr>
              <w:t>2</w:t>
            </w:r>
            <w:r w:rsidR="00B76553" w:rsidRPr="008A374B">
              <w:rPr>
                <w:rFonts w:asciiTheme="majorBidi" w:hAnsiTheme="majorBidi" w:cstheme="majorBidi"/>
                <w:sz w:val="28"/>
                <w:szCs w:val="28"/>
                <w:lang w:val="ru-RU"/>
              </w:rPr>
              <w:t>2</w:t>
            </w:r>
            <w:r w:rsidRPr="008A374B">
              <w:rPr>
                <w:rFonts w:asciiTheme="majorBidi" w:hAnsiTheme="majorBidi" w:cstheme="majorBidi"/>
                <w:sz w:val="28"/>
                <w:szCs w:val="28"/>
                <w:lang w:val="ru-RU"/>
              </w:rPr>
              <w:t>.</w:t>
            </w:r>
            <w:r w:rsidR="00B76553" w:rsidRPr="008A374B">
              <w:rPr>
                <w:rFonts w:asciiTheme="majorBidi" w:hAnsiTheme="majorBidi" w:cstheme="majorBidi"/>
                <w:sz w:val="28"/>
                <w:szCs w:val="28"/>
                <w:lang w:val="ru-RU"/>
              </w:rPr>
              <w:t>06</w:t>
            </w:r>
            <w:r w:rsidRPr="008A374B">
              <w:rPr>
                <w:rFonts w:asciiTheme="majorBidi" w:hAnsiTheme="majorBidi" w:cstheme="majorBidi"/>
                <w:sz w:val="28"/>
                <w:szCs w:val="28"/>
                <w:lang w:val="ru-RU"/>
              </w:rPr>
              <w:t>.20</w:t>
            </w:r>
            <w:r w:rsidR="00B76553" w:rsidRPr="008A374B">
              <w:rPr>
                <w:rFonts w:asciiTheme="majorBidi" w:hAnsiTheme="majorBidi" w:cstheme="majorBidi"/>
                <w:sz w:val="28"/>
                <w:szCs w:val="28"/>
                <w:lang w:val="ru-RU"/>
              </w:rPr>
              <w:t>20</w:t>
            </w:r>
          </w:p>
        </w:tc>
      </w:tr>
      <w:tr w:rsidR="0067157A" w:rsidRPr="008A374B" w14:paraId="0E6D8F0A" w14:textId="77777777" w:rsidTr="00574FBD">
        <w:trPr>
          <w:trHeight w:val="462"/>
        </w:trPr>
        <w:tc>
          <w:tcPr>
            <w:tcW w:w="2790" w:type="dxa"/>
            <w:shd w:val="clear" w:color="auto" w:fill="FFFFFF"/>
          </w:tcPr>
          <w:p w14:paraId="3AC0F325" w14:textId="77777777" w:rsidR="0067157A" w:rsidRPr="008A374B" w:rsidRDefault="0067157A" w:rsidP="001C2A5D">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173CB161" w14:textId="3D341F50" w:rsidR="0067157A" w:rsidRPr="008A374B" w:rsidRDefault="00B76553" w:rsidP="001C2A5D">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8A374B">
              <w:rPr>
                <w:rFonts w:asciiTheme="majorBidi" w:hAnsiTheme="majorBidi" w:cstheme="majorBidi"/>
                <w:b/>
                <w:sz w:val="28"/>
                <w:szCs w:val="28"/>
                <w:lang w:val="ru-RU"/>
              </w:rPr>
              <w:t>Крепежный элемент для соединения элементов деревянных конструкций</w:t>
            </w:r>
          </w:p>
        </w:tc>
      </w:tr>
    </w:tbl>
    <w:p w14:paraId="63B529FA" w14:textId="5CB4216B" w:rsidR="00B6308B" w:rsidRPr="008A374B" w:rsidRDefault="00274B20" w:rsidP="00274B20">
      <w:pPr>
        <w:widowControl/>
        <w:suppressAutoHyphens w:val="0"/>
        <w:rPr>
          <w:rStyle w:val="af9"/>
          <w:rFonts w:asciiTheme="majorBidi" w:hAnsiTheme="majorBidi" w:cstheme="majorBidi"/>
          <w:sz w:val="28"/>
          <w:szCs w:val="28"/>
        </w:rPr>
      </w:pPr>
      <w:r w:rsidRPr="008A374B">
        <w:rPr>
          <w:rStyle w:val="af9"/>
          <w:rFonts w:asciiTheme="majorBidi" w:hAnsiTheme="majorBidi" w:cstheme="majorBidi"/>
          <w:noProof/>
          <w:sz w:val="28"/>
          <w:szCs w:val="28"/>
          <w:lang w:eastAsia="ru-RU" w:bidi="ar-SA"/>
        </w:rPr>
        <w:drawing>
          <wp:inline distT="0" distB="0" distL="0" distR="0" wp14:anchorId="0572F4C5" wp14:editId="536A1650">
            <wp:extent cx="6120130" cy="2821940"/>
            <wp:effectExtent l="0" t="0" r="0" b="0"/>
            <wp:docPr id="195284461" name="Рисунок 1" descr="Изображение выглядит как текст, снимок экрана, Шриф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84461" name="Рисунок 1" descr="Изображение выглядит как текст, снимок экрана, Шрифт"/>
                    <pic:cNvPicPr/>
                  </pic:nvPicPr>
                  <pic:blipFill>
                    <a:blip r:embed="rId11"/>
                    <a:stretch>
                      <a:fillRect/>
                    </a:stretch>
                  </pic:blipFill>
                  <pic:spPr>
                    <a:xfrm>
                      <a:off x="0" y="0"/>
                      <a:ext cx="6120130" cy="2821940"/>
                    </a:xfrm>
                    <a:prstGeom prst="rect">
                      <a:avLst/>
                    </a:prstGeom>
                  </pic:spPr>
                </pic:pic>
              </a:graphicData>
            </a:graphic>
          </wp:inline>
        </w:drawing>
      </w:r>
    </w:p>
    <w:p w14:paraId="14D7DA2C" w14:textId="77777777" w:rsidR="00B6308B" w:rsidRPr="008A374B" w:rsidRDefault="00B6308B" w:rsidP="00B532FE">
      <w:pPr>
        <w:widowControl/>
        <w:suppressAutoHyphens w:val="0"/>
        <w:jc w:val="center"/>
        <w:rPr>
          <w:rStyle w:val="af9"/>
          <w:rFonts w:asciiTheme="majorBidi" w:hAnsiTheme="majorBidi" w:cstheme="majorBidi"/>
          <w:sz w:val="28"/>
          <w:szCs w:val="28"/>
        </w:rPr>
      </w:pPr>
    </w:p>
    <w:p w14:paraId="7914BD0B" w14:textId="45C5A7BE" w:rsidR="00155C0B" w:rsidRPr="008A374B" w:rsidRDefault="00155C0B" w:rsidP="006F165E">
      <w:pPr>
        <w:widowControl/>
        <w:suppressAutoHyphens w:val="0"/>
        <w:jc w:val="center"/>
        <w:rPr>
          <w:rStyle w:val="af9"/>
          <w:rFonts w:asciiTheme="majorBidi" w:hAnsiTheme="majorBidi" w:cstheme="majorBidi"/>
          <w:sz w:val="28"/>
          <w:szCs w:val="28"/>
        </w:rPr>
      </w:pPr>
      <w:r w:rsidRPr="008A374B">
        <w:rPr>
          <w:rFonts w:asciiTheme="majorBidi" w:hAnsiTheme="majorBidi" w:cstheme="majorBidi"/>
          <w:noProof/>
          <w:sz w:val="28"/>
          <w:szCs w:val="28"/>
          <w:lang w:eastAsia="ru-RU" w:bidi="ar-SA"/>
        </w:rPr>
        <w:drawing>
          <wp:inline distT="0" distB="0" distL="0" distR="0" wp14:anchorId="4AC0F578" wp14:editId="1C736C96">
            <wp:extent cx="1578828" cy="2880000"/>
            <wp:effectExtent l="0" t="0" r="2540" b="0"/>
            <wp:docPr id="917422814" name="Рисунок 10" descr="Изображение выглядит как зарисовка, рисунок, диаграмма, Технический черте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422814" name="Рисунок 10" descr="Изображение выглядит как зарисовка, рисунок, диаграмма, Технический чертеж"/>
                    <pic:cNvPicPr/>
                  </pic:nvPicPr>
                  <pic:blipFill rotWithShape="1">
                    <a:blip r:embed="rId12" cstate="print">
                      <a:extLst>
                        <a:ext uri="{28A0092B-C50C-407E-A947-70E740481C1C}">
                          <a14:useLocalDpi xmlns:a14="http://schemas.microsoft.com/office/drawing/2010/main" val="0"/>
                        </a:ext>
                      </a:extLst>
                    </a:blip>
                    <a:srcRect l="15167" t="14585" r="24732" b="7897"/>
                    <a:stretch/>
                  </pic:blipFill>
                  <pic:spPr bwMode="auto">
                    <a:xfrm>
                      <a:off x="0" y="0"/>
                      <a:ext cx="1578828" cy="2880000"/>
                    </a:xfrm>
                    <a:prstGeom prst="rect">
                      <a:avLst/>
                    </a:prstGeom>
                    <a:ln>
                      <a:noFill/>
                    </a:ln>
                    <a:extLst>
                      <a:ext uri="{53640926-AAD7-44D8-BBD7-CCE9431645EC}">
                        <a14:shadowObscured xmlns:a14="http://schemas.microsoft.com/office/drawing/2010/main"/>
                      </a:ext>
                    </a:extLst>
                  </pic:spPr>
                </pic:pic>
              </a:graphicData>
            </a:graphic>
          </wp:inline>
        </w:drawing>
      </w:r>
    </w:p>
    <w:p w14:paraId="5E720EEF" w14:textId="77777777" w:rsidR="003D5828" w:rsidRPr="008A374B" w:rsidRDefault="003D5828" w:rsidP="003D582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Реферат</w:t>
      </w:r>
    </w:p>
    <w:p w14:paraId="58B3CAA1"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Полезная модель относится к области строительства, более конкретно к изготовлению различными методами соединительных крепежных элементов, в частности метизов сложной формы, которые могут найти применение в различных областях техники, в частности в строительстве при соединении частей деревянных конструкций между собой.</w:t>
      </w:r>
    </w:p>
    <w:p w14:paraId="04715A3C"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Крепежный элемент для соединения элементов деревянных конструкций включает в себя стержень с неразъемной головкой, выполненный из двух неразрывно связанных между собой верхней и нижней цилиндрических частей, с выполнением на последней резьбы, при этом на верхней цилиндрической части стержня соосно его вертикальной оси размещен нанизанный на стержень с возможностью осевого перемещения распорный элемент в продольном сечении в виде бочкообразной фасонной пружины с переменным диаметром, оба торца которой выполнены с меньшим диаметром, чем диаметр в ее срединной части, где он является максимальным, при этом верхний опорный виток пружины взаимодействует с тарельчатой шайбой, </w:t>
      </w:r>
      <w:proofErr w:type="spellStart"/>
      <w:r w:rsidRPr="008A374B">
        <w:rPr>
          <w:rFonts w:asciiTheme="majorBidi" w:eastAsia="Times New Roman" w:hAnsiTheme="majorBidi" w:cstheme="majorBidi"/>
          <w:color w:val="000000"/>
          <w:kern w:val="0"/>
          <w:sz w:val="28"/>
          <w:szCs w:val="28"/>
          <w:lang w:eastAsia="ru-RU" w:bidi="ar-SA"/>
        </w:rPr>
        <w:t>неразъемно</w:t>
      </w:r>
      <w:proofErr w:type="spellEnd"/>
      <w:r w:rsidRPr="008A374B">
        <w:rPr>
          <w:rFonts w:asciiTheme="majorBidi" w:eastAsia="Times New Roman" w:hAnsiTheme="majorBidi" w:cstheme="majorBidi"/>
          <w:color w:val="000000"/>
          <w:kern w:val="0"/>
          <w:sz w:val="28"/>
          <w:szCs w:val="28"/>
          <w:lang w:eastAsia="ru-RU" w:bidi="ar-SA"/>
        </w:rPr>
        <w:t xml:space="preserve"> установленной под головкой крепежного элемента, а нижний опорный виток пружины взаимодействует со второй тарельчатой шайбой, жестко установленной на верхней цилиндрической части стержня.</w:t>
      </w:r>
    </w:p>
    <w:p w14:paraId="0B9F57D0" w14:textId="30E35C74"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Техническим результатом, на достижение которого направлено настоящее техническое решение, является уменьшение образования трещин между скрепляемыми элементами конструкции, возникающих вследствие усадки и линейных деформаций, за счет увеличения коэффициента жесткости при использовании данного крепежного узла, а так же, как следствие, упрощение монтажа.</w:t>
      </w:r>
    </w:p>
    <w:p w14:paraId="53A9D67E"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7AF879E3" w14:textId="77777777" w:rsidR="003D5828" w:rsidRPr="008A374B" w:rsidRDefault="003D5828" w:rsidP="003D582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Формула изобретения</w:t>
      </w:r>
    </w:p>
    <w:p w14:paraId="2968E391"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1. Крепежный элемент для соединения элементов деревянных конструкций, характеризующийся тем, что включает в себя стержень с неразъемной головкой, выполненный из двух неразрывно связанных между собой верхней и нижней цилиндрических частей, с выполнением на последней резьбы, при этом на верхней цилиндрической части стержня соосно его вертикальной оси размещен нанизанный на стержень с возможностью осевого перемещения распорный элемент в продольном сечении в виде бочкообразной фасонной пружины с переменным диаметром, оба торца которой выполнены с меньшим диаметром, чем диаметр в ее срединной части, где он является максимальным, при этом верхний опорный виток пружины взаимодействует с тарельчатой шайбой, </w:t>
      </w:r>
      <w:proofErr w:type="spellStart"/>
      <w:r w:rsidRPr="008A374B">
        <w:rPr>
          <w:rFonts w:asciiTheme="majorBidi" w:eastAsia="Times New Roman" w:hAnsiTheme="majorBidi" w:cstheme="majorBidi"/>
          <w:color w:val="000000"/>
          <w:kern w:val="0"/>
          <w:sz w:val="28"/>
          <w:szCs w:val="28"/>
          <w:lang w:eastAsia="ru-RU" w:bidi="ar-SA"/>
        </w:rPr>
        <w:t>неразъемно</w:t>
      </w:r>
      <w:proofErr w:type="spellEnd"/>
      <w:r w:rsidRPr="008A374B">
        <w:rPr>
          <w:rFonts w:asciiTheme="majorBidi" w:eastAsia="Times New Roman" w:hAnsiTheme="majorBidi" w:cstheme="majorBidi"/>
          <w:color w:val="000000"/>
          <w:kern w:val="0"/>
          <w:sz w:val="28"/>
          <w:szCs w:val="28"/>
          <w:lang w:eastAsia="ru-RU" w:bidi="ar-SA"/>
        </w:rPr>
        <w:t xml:space="preserve"> установленной под головкой крепежного элемента, а нижний опорный виток пружины взаимодействует со второй тарельчатой шайбой, жестко установленной на верхней цилиндрической части стержня.</w:t>
      </w:r>
    </w:p>
    <w:p w14:paraId="37EEECF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2. Элемент по п. 1, характеризующийся тем, что диаметры верхнего и нижнего опорных витков пружины равны.</w:t>
      </w:r>
    </w:p>
    <w:p w14:paraId="6404CD63"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3. Элемент по любому из </w:t>
      </w:r>
      <w:proofErr w:type="spellStart"/>
      <w:r w:rsidRPr="008A374B">
        <w:rPr>
          <w:rFonts w:asciiTheme="majorBidi" w:eastAsia="Times New Roman" w:hAnsiTheme="majorBidi" w:cstheme="majorBidi"/>
          <w:color w:val="000000"/>
          <w:kern w:val="0"/>
          <w:sz w:val="28"/>
          <w:szCs w:val="28"/>
          <w:lang w:eastAsia="ru-RU" w:bidi="ar-SA"/>
        </w:rPr>
        <w:t>пп</w:t>
      </w:r>
      <w:proofErr w:type="spellEnd"/>
      <w:r w:rsidRPr="008A374B">
        <w:rPr>
          <w:rFonts w:asciiTheme="majorBidi" w:eastAsia="Times New Roman" w:hAnsiTheme="majorBidi" w:cstheme="majorBidi"/>
          <w:color w:val="000000"/>
          <w:kern w:val="0"/>
          <w:sz w:val="28"/>
          <w:szCs w:val="28"/>
          <w:lang w:eastAsia="ru-RU" w:bidi="ar-SA"/>
        </w:rPr>
        <w:t>. 1, 2 характеризующийся тем, что диаметр срединной части составляет 2÷3 диаметра торцевых опорных витков.</w:t>
      </w:r>
    </w:p>
    <w:p w14:paraId="27484820"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4. Элемент по п. 1, характеризующийся тем, что диаметры верхнего и нижнего опорных витков пружины различны.</w:t>
      </w:r>
    </w:p>
    <w:p w14:paraId="1B03C27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5. Элемент по п. 1, характеризующийся тем, что на нижней цилиндрической части выполнена резьба, имеющая угол при вершине 45°±3°, со средним шагом и углом наклона витков по отношению к вертикальной оси стержня 45°÷50°, при этом резьба выполнена минимум на 1/2 общей длины стержня.</w:t>
      </w:r>
    </w:p>
    <w:p w14:paraId="7A4792E9"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6. Элемент по п. 1, характеризующийся тем, что диаметры обеих тарельчатых шайб больше, чем диаметры соответствующих торцевых витков пружины.</w:t>
      </w:r>
    </w:p>
    <w:p w14:paraId="26DBEC6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 xml:space="preserve">7. Элемент по п. 1, характеризующийся тем, что обе тарельчатые шайбы выполнены с кольцевой </w:t>
      </w:r>
      <w:proofErr w:type="spellStart"/>
      <w:r w:rsidRPr="008A374B">
        <w:rPr>
          <w:rFonts w:asciiTheme="majorBidi" w:eastAsia="Times New Roman" w:hAnsiTheme="majorBidi" w:cstheme="majorBidi"/>
          <w:color w:val="000000"/>
          <w:kern w:val="0"/>
          <w:sz w:val="28"/>
          <w:szCs w:val="28"/>
          <w:lang w:eastAsia="ru-RU" w:bidi="ar-SA"/>
        </w:rPr>
        <w:t>отбортовкой</w:t>
      </w:r>
      <w:proofErr w:type="spellEnd"/>
      <w:r w:rsidRPr="008A374B">
        <w:rPr>
          <w:rFonts w:asciiTheme="majorBidi" w:eastAsia="Times New Roman" w:hAnsiTheme="majorBidi" w:cstheme="majorBidi"/>
          <w:color w:val="000000"/>
          <w:kern w:val="0"/>
          <w:sz w:val="28"/>
          <w:szCs w:val="28"/>
          <w:lang w:eastAsia="ru-RU" w:bidi="ar-SA"/>
        </w:rPr>
        <w:t xml:space="preserve">, причем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выполнена по внешнему диаметру шайб.</w:t>
      </w:r>
    </w:p>
    <w:p w14:paraId="5E08294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8. Элемент по п. 1, характеризующийся тем, что обе тарельчатые шайбы выполнены с кольцевой </w:t>
      </w:r>
      <w:proofErr w:type="spellStart"/>
      <w:r w:rsidRPr="008A374B">
        <w:rPr>
          <w:rFonts w:asciiTheme="majorBidi" w:eastAsia="Times New Roman" w:hAnsiTheme="majorBidi" w:cstheme="majorBidi"/>
          <w:color w:val="000000"/>
          <w:kern w:val="0"/>
          <w:sz w:val="28"/>
          <w:szCs w:val="28"/>
          <w:lang w:eastAsia="ru-RU" w:bidi="ar-SA"/>
        </w:rPr>
        <w:t>отбортовкой</w:t>
      </w:r>
      <w:proofErr w:type="spellEnd"/>
      <w:r w:rsidRPr="008A374B">
        <w:rPr>
          <w:rFonts w:asciiTheme="majorBidi" w:eastAsia="Times New Roman" w:hAnsiTheme="majorBidi" w:cstheme="majorBidi"/>
          <w:color w:val="000000"/>
          <w:kern w:val="0"/>
          <w:sz w:val="28"/>
          <w:szCs w:val="28"/>
          <w:lang w:eastAsia="ru-RU" w:bidi="ar-SA"/>
        </w:rPr>
        <w:t xml:space="preserve">, причем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выполнена на поверхности шайб в месте опирания верхнего и нижнего опорных витков пружины, соответственно, при этом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отстоит от внешнего соответствующего опорного витка с зазором 3÷5 мм, способствующей свободной посадки витков на шайбу.</w:t>
      </w:r>
    </w:p>
    <w:p w14:paraId="69E3C0C6"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7A240259" w14:textId="77777777" w:rsidR="003D5828" w:rsidRPr="008A374B" w:rsidRDefault="003D5828" w:rsidP="003D582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Описание</w:t>
      </w:r>
    </w:p>
    <w:p w14:paraId="527AF8B5"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Область техники</w:t>
      </w:r>
    </w:p>
    <w:p w14:paraId="52A412A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Полезная модель относится к области строительства, более конкретно к изготовлению различными методами соединительных крепежных элементов, в частности метизов сложной формы, которые могут найти применение в различных областях техники, в частности в строительстве при соединении частей деревянных конструкций между собой.</w:t>
      </w:r>
    </w:p>
    <w:p w14:paraId="7B6C041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Уровень техники</w:t>
      </w:r>
    </w:p>
    <w:p w14:paraId="79E55FAF"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процессе строительства деревянного строения, необходимо качественно, без зазоров, щелей между рядами, смонтировать силовую конструкцию из комплекта деревянных деталей из бруса, бревна или просто строганной балки. В строительстве известно применение различных крепежных элементов для соединения конструкций зданий и/или сооружений. В частности, при возведении стеновых конструкций деревянных зданий из обычного, профилированного или клееного бруса, для соединения бруса между собой по высоте применяют такие соединительные элементы, как деревянные нагели, гвозди длиной 300 мм, скобы, металлические резьбовые шпильки, или сборка элементов без каких-либо скрепляющих деревянные детали элементов.</w:t>
      </w:r>
    </w:p>
    <w:p w14:paraId="6F94B67B"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Применение упомянутых способов сборки деталей оставляют конструкцию в «свободном» состоянии. Заложенные природой в древесину силы, проявляясь, не находя на своем пути препятствий, образуют различные деформации в виде зазоров, щелей и далее трещин усушки, через которые влага проникает в место размещения прокладки, да и в целом строение теряет герметичность и энергоэффективность. Стены деревянного дома так и не став герметичными, </w:t>
      </w:r>
      <w:r w:rsidRPr="008A374B">
        <w:rPr>
          <w:rFonts w:asciiTheme="majorBidi" w:eastAsia="Times New Roman" w:hAnsiTheme="majorBidi" w:cstheme="majorBidi"/>
          <w:color w:val="000000"/>
          <w:kern w:val="0"/>
          <w:sz w:val="28"/>
          <w:szCs w:val="28"/>
          <w:lang w:eastAsia="ru-RU" w:bidi="ar-SA"/>
        </w:rPr>
        <w:lastRenderedPageBreak/>
        <w:t>увеличивая теплопроводность, теряют тепло сбережение и свойственную им долговечность.</w:t>
      </w:r>
    </w:p>
    <w:p w14:paraId="37297AE7"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Известно быстроразъемное соединение, содержащее стержень с головкой и пружиной, размещенной на стержне с возможностью взаимодействия одним торцом с головкой, и откидной стопор, установленный в пазу хвостовика стержня, при этом пружина выполнена винтовой конической, взаимодействующей с головкой стержня посредством витка наименьшего диаметра, при этом на стержне выполнена кольцевая проточка, куда частично утоплен указанный виток пружины, а каждый внутренний диаметр последующего витка пружины имеет размер, превышающий наружный диаметр соседнего меньшего витка (см. патент RU 2125189 С1, 20.01.1999).</w:t>
      </w:r>
    </w:p>
    <w:p w14:paraId="4D5CD140"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Известно быстроразъемное соединение, содержащее болт с головкой, шайбу, с прикрепленной </w:t>
      </w:r>
      <w:proofErr w:type="gramStart"/>
      <w:r w:rsidRPr="008A374B">
        <w:rPr>
          <w:rFonts w:asciiTheme="majorBidi" w:eastAsia="Times New Roman" w:hAnsiTheme="majorBidi" w:cstheme="majorBidi"/>
          <w:color w:val="000000"/>
          <w:kern w:val="0"/>
          <w:sz w:val="28"/>
          <w:szCs w:val="28"/>
          <w:lang w:eastAsia="ru-RU" w:bidi="ar-SA"/>
        </w:rPr>
        <w:t>к ее нижней поверхностью конической пружиной</w:t>
      </w:r>
      <w:proofErr w:type="gramEnd"/>
      <w:r w:rsidRPr="008A374B">
        <w:rPr>
          <w:rFonts w:asciiTheme="majorBidi" w:eastAsia="Times New Roman" w:hAnsiTheme="majorBidi" w:cstheme="majorBidi"/>
          <w:color w:val="000000"/>
          <w:kern w:val="0"/>
          <w:sz w:val="28"/>
          <w:szCs w:val="28"/>
          <w:lang w:eastAsia="ru-RU" w:bidi="ar-SA"/>
        </w:rPr>
        <w:t>, другой конец которой взаимодействует с упорной шайбой (см., заявка JPH 10318238 А, 02.12.1998).</w:t>
      </w:r>
    </w:p>
    <w:p w14:paraId="7CD45C36"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Известен способ изготовления деревянных домов, строений, сооружений из деталей, при котором в деревянной детали, расположенной сверху, высверливают посадочное место, устанавливают в него крепежный узел и стягивают детали, при этом изготовление строения начинают со скрепления угла, скрепляют деревянные детали пружинным крепежным узлом, устанавливают угловой пружинный крепежный узел в посадочное место, высверленное соосно оси углового соединения стен строения, вворачивают его до выхода резьбовой части из верхней детали строения и вхождения в нижнюю деталь строения, стягивают верхнюю и нижнюю детали до полного сжатия пружины, до устранения зазора в </w:t>
      </w:r>
      <w:proofErr w:type="spellStart"/>
      <w:r w:rsidRPr="008A374B">
        <w:rPr>
          <w:rFonts w:asciiTheme="majorBidi" w:eastAsia="Times New Roman" w:hAnsiTheme="majorBidi" w:cstheme="majorBidi"/>
          <w:color w:val="000000"/>
          <w:kern w:val="0"/>
          <w:sz w:val="28"/>
          <w:szCs w:val="28"/>
          <w:lang w:eastAsia="ru-RU" w:bidi="ar-SA"/>
        </w:rPr>
        <w:t>межвенцовом</w:t>
      </w:r>
      <w:proofErr w:type="spellEnd"/>
      <w:r w:rsidRPr="008A374B">
        <w:rPr>
          <w:rFonts w:asciiTheme="majorBidi" w:eastAsia="Times New Roman" w:hAnsiTheme="majorBidi" w:cstheme="majorBidi"/>
          <w:color w:val="000000"/>
          <w:kern w:val="0"/>
          <w:sz w:val="28"/>
          <w:szCs w:val="28"/>
          <w:lang w:eastAsia="ru-RU" w:bidi="ar-SA"/>
        </w:rPr>
        <w:t xml:space="preserve"> посадочном месте, зажимая при этом деталь одной стены между двумя деталями другой стены; после установки на одну и другую стены очередных деталей высверливают в каждой из них посадочные места, смещая ось последних от осевой линии углового соединения стен строения по длине каждой детали для размещения смещенных крепежных узлов, которые соединяют очередную пару деталей одной стены (см., патент RU 2399729 С1, 20.09.2010).</w:t>
      </w:r>
    </w:p>
    <w:p w14:paraId="79E28D4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Известен анкер, содержащий стержень с резьбовым хвостовиком и установленный на нем упругий распорный элемент с переменным диаметром в продольном сечении и максимальным диаметром между торцами, при этом </w:t>
      </w:r>
      <w:r w:rsidRPr="008A374B">
        <w:rPr>
          <w:rFonts w:asciiTheme="majorBidi" w:eastAsia="Times New Roman" w:hAnsiTheme="majorBidi" w:cstheme="majorBidi"/>
          <w:color w:val="000000"/>
          <w:kern w:val="0"/>
          <w:sz w:val="28"/>
          <w:szCs w:val="28"/>
          <w:lang w:eastAsia="ru-RU" w:bidi="ar-SA"/>
        </w:rPr>
        <w:lastRenderedPageBreak/>
        <w:t xml:space="preserve">распорный элемент выполнен в виде проволочной пружины с количеством витков не менее трех или набора разрезных колец, при этом максимальный наружный диаметр распорного элемента превышает минимальный внутренний диаметр не менее чем на 1 и менее чем на 2 диаметра проволоки (см., </w:t>
      </w:r>
      <w:proofErr w:type="spellStart"/>
      <w:r w:rsidRPr="008A374B">
        <w:rPr>
          <w:rFonts w:asciiTheme="majorBidi" w:eastAsia="Times New Roman" w:hAnsiTheme="majorBidi" w:cstheme="majorBidi"/>
          <w:color w:val="000000"/>
          <w:kern w:val="0"/>
          <w:sz w:val="28"/>
          <w:szCs w:val="28"/>
          <w:lang w:eastAsia="ru-RU" w:bidi="ar-SA"/>
        </w:rPr>
        <w:t>a.c</w:t>
      </w:r>
      <w:proofErr w:type="spellEnd"/>
      <w:r w:rsidRPr="008A374B">
        <w:rPr>
          <w:rFonts w:asciiTheme="majorBidi" w:eastAsia="Times New Roman" w:hAnsiTheme="majorBidi" w:cstheme="majorBidi"/>
          <w:color w:val="000000"/>
          <w:kern w:val="0"/>
          <w:sz w:val="28"/>
          <w:szCs w:val="28"/>
          <w:lang w:eastAsia="ru-RU" w:bidi="ar-SA"/>
        </w:rPr>
        <w:t>. SU 1642122, 15.04.1990).</w:t>
      </w:r>
    </w:p>
    <w:p w14:paraId="035210BF"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Наиболее близким по своей сущности и достигаемому техническому результату выбран крепежный элемент для соединения элементов деревянных конструкций, который включает в себя стержень с неразъемной головкой, выполненный из двух неразрывно связанных между собой верхней цилиндрической и нижней цилиндрической частей, с выполнением на последней резьбы, при этом на верхней цилиндрической части стержня соосно размещены нанизанные на него с возможностью осевого перемещения коническая пружина, контактирующая витком с наименьшим диаметром с нижней поверхностью головки стержня, и нижний упорный элемент, выполненный с возможностью опирания на него витка пружины с наибольшим диаметром, и представляющий собой шайбу с кольцевым вертикальным буртиком, выполненным по наружному контуру шайбы, с образованием полости между центральным отверстием шайбы и буртиком (см. патент RU 180024 U1, 30.05.2018).</w:t>
      </w:r>
    </w:p>
    <w:p w14:paraId="7E5914EC"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Раскрытие полезной модели</w:t>
      </w:r>
    </w:p>
    <w:p w14:paraId="3A84A20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Технической проблемой, на решение которой направлено предлагаемое техническое решение, является создание крепежного узла, обеспечивающего простоту монтажа деталей деревянных конструкций, в том числе имеющих различные дефекты, такие как линейные деформации, и обеспечивающего постоянно-принудительную усадку строения, исключающего линейные деформации деталей деревянных конструкций в ходе усадки.</w:t>
      </w:r>
    </w:p>
    <w:p w14:paraId="0D483CD0"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Поставленная проблема решается за счет того, что крепежный элемент для соединения элементов деревянных конструкций, согласно полезной модели, включает в себя стержень с неразъемной головкой, выполненный из двух неразрывно связанных между собой верхней и нижней цилиндрических частей, с выполнением на последней резьбы, при этом на верхней цилиндрической части стержня соосно его вертикальной оси размещен нанизанный на стержень с возможностью осевого перемещения распорный элемент в продольном сечении в виде бочкообразной фасонной пружины с переменным диаметром, оба торца которой выполнены с меньшим диаметром, чем диаметр в ее срединной части, </w:t>
      </w:r>
      <w:r w:rsidRPr="008A374B">
        <w:rPr>
          <w:rFonts w:asciiTheme="majorBidi" w:eastAsia="Times New Roman" w:hAnsiTheme="majorBidi" w:cstheme="majorBidi"/>
          <w:color w:val="000000"/>
          <w:kern w:val="0"/>
          <w:sz w:val="28"/>
          <w:szCs w:val="28"/>
          <w:lang w:eastAsia="ru-RU" w:bidi="ar-SA"/>
        </w:rPr>
        <w:lastRenderedPageBreak/>
        <w:t xml:space="preserve">где он является максимальным, при этом верхний опорный виток пружины взаимодействует с тарельчатой шайбой, </w:t>
      </w:r>
      <w:proofErr w:type="spellStart"/>
      <w:r w:rsidRPr="008A374B">
        <w:rPr>
          <w:rFonts w:asciiTheme="majorBidi" w:eastAsia="Times New Roman" w:hAnsiTheme="majorBidi" w:cstheme="majorBidi"/>
          <w:color w:val="000000"/>
          <w:kern w:val="0"/>
          <w:sz w:val="28"/>
          <w:szCs w:val="28"/>
          <w:lang w:eastAsia="ru-RU" w:bidi="ar-SA"/>
        </w:rPr>
        <w:t>неразъемно</w:t>
      </w:r>
      <w:proofErr w:type="spellEnd"/>
      <w:r w:rsidRPr="008A374B">
        <w:rPr>
          <w:rFonts w:asciiTheme="majorBidi" w:eastAsia="Times New Roman" w:hAnsiTheme="majorBidi" w:cstheme="majorBidi"/>
          <w:color w:val="000000"/>
          <w:kern w:val="0"/>
          <w:sz w:val="28"/>
          <w:szCs w:val="28"/>
          <w:lang w:eastAsia="ru-RU" w:bidi="ar-SA"/>
        </w:rPr>
        <w:t xml:space="preserve"> установленной под головкой крепежного элемента, а нижний опорный виток пружины взаимодействует со второй тарельчатой шайбой, жестко установленной на верхней цилиндрической части стержня.</w:t>
      </w:r>
    </w:p>
    <w:p w14:paraId="2751A45F"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Диаметры верхнего и нижнего опорных витков пружины равны.</w:t>
      </w:r>
    </w:p>
    <w:p w14:paraId="021B9BD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При этом предпочтительно, чтобы диаметр срединной части составлял 2÷3 диаметра торцевых опорных витков.</w:t>
      </w:r>
    </w:p>
    <w:p w14:paraId="7835697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другом варианте полезной модели диаметры верхнего и нижнего опорных витков пружины различны.</w:t>
      </w:r>
    </w:p>
    <w:p w14:paraId="341B80C1"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 нижней цилиндрической части выполнена резьба, имеющая угол при вершине 45°±3°, со средним шагом и углом наклона витков по отношению к вертикальной оси стержня 45°÷50°, при этом резьба выполнена минимум на 1/2 общей длины стержня.</w:t>
      </w:r>
    </w:p>
    <w:p w14:paraId="1E272F07"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Наиболее предпочтительно, чтобы диаметры обеих тарельчатых шайб превышали диаметры соответствующих торцевых витков пружины.</w:t>
      </w:r>
    </w:p>
    <w:p w14:paraId="6043DAE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В частном случае обе тарельчатые шайбы выполнены с кольцевой </w:t>
      </w:r>
      <w:proofErr w:type="spellStart"/>
      <w:r w:rsidRPr="008A374B">
        <w:rPr>
          <w:rFonts w:asciiTheme="majorBidi" w:eastAsia="Times New Roman" w:hAnsiTheme="majorBidi" w:cstheme="majorBidi"/>
          <w:color w:val="000000"/>
          <w:kern w:val="0"/>
          <w:sz w:val="28"/>
          <w:szCs w:val="28"/>
          <w:lang w:eastAsia="ru-RU" w:bidi="ar-SA"/>
        </w:rPr>
        <w:t>отбортовкой</w:t>
      </w:r>
      <w:proofErr w:type="spellEnd"/>
      <w:r w:rsidRPr="008A374B">
        <w:rPr>
          <w:rFonts w:asciiTheme="majorBidi" w:eastAsia="Times New Roman" w:hAnsiTheme="majorBidi" w:cstheme="majorBidi"/>
          <w:color w:val="000000"/>
          <w:kern w:val="0"/>
          <w:sz w:val="28"/>
          <w:szCs w:val="28"/>
          <w:lang w:eastAsia="ru-RU" w:bidi="ar-SA"/>
        </w:rPr>
        <w:t xml:space="preserve">, причем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выполнена по внешнему диаметру шайб.</w:t>
      </w:r>
    </w:p>
    <w:p w14:paraId="26310AE9"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В другом частном случае выполнения обе тарельчатые шайбы выполнены с кольцевой </w:t>
      </w:r>
      <w:proofErr w:type="spellStart"/>
      <w:r w:rsidRPr="008A374B">
        <w:rPr>
          <w:rFonts w:asciiTheme="majorBidi" w:eastAsia="Times New Roman" w:hAnsiTheme="majorBidi" w:cstheme="majorBidi"/>
          <w:color w:val="000000"/>
          <w:kern w:val="0"/>
          <w:sz w:val="28"/>
          <w:szCs w:val="28"/>
          <w:lang w:eastAsia="ru-RU" w:bidi="ar-SA"/>
        </w:rPr>
        <w:t>отбортовкой</w:t>
      </w:r>
      <w:proofErr w:type="spellEnd"/>
      <w:r w:rsidRPr="008A374B">
        <w:rPr>
          <w:rFonts w:asciiTheme="majorBidi" w:eastAsia="Times New Roman" w:hAnsiTheme="majorBidi" w:cstheme="majorBidi"/>
          <w:color w:val="000000"/>
          <w:kern w:val="0"/>
          <w:sz w:val="28"/>
          <w:szCs w:val="28"/>
          <w:lang w:eastAsia="ru-RU" w:bidi="ar-SA"/>
        </w:rPr>
        <w:t xml:space="preserve">, причем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выполнена на поверхности шайб в месте опирания верхнего и нижнего опорных витков пружины, соответственно, при этом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отстоит от внешнего соответствующего опорного витка с зазором 3÷5 мм, способствующей свободной посадки витков на шайбу.</w:t>
      </w:r>
    </w:p>
    <w:p w14:paraId="427C5B5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Техническим результатом, на достижение которого направлено настоящее техническое решение, является уменьшение образование трещин между скрепляемыми элементами конструкции, возникающих вследствие усадки и линейных деформаций, за счет увеличения коэффициента жесткости при использовании данного крепежного узла, а так же, как следствие, упрощение монтажа.</w:t>
      </w:r>
    </w:p>
    <w:p w14:paraId="37C827FD"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Краткое описание чертежей</w:t>
      </w:r>
    </w:p>
    <w:p w14:paraId="14B2EE87"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 фиг. 1 изображен общий вид крепежного элемента в сборе.</w:t>
      </w:r>
    </w:p>
    <w:p w14:paraId="2F756DD0"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Осуществление полезной модели</w:t>
      </w:r>
    </w:p>
    <w:p w14:paraId="470283F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Заявленное устройство предназначено для сборки деревянных строений из любого вида стенового материала, от бревна различного вида обработки, до </w:t>
      </w:r>
      <w:r w:rsidRPr="008A374B">
        <w:rPr>
          <w:rFonts w:asciiTheme="majorBidi" w:eastAsia="Times New Roman" w:hAnsiTheme="majorBidi" w:cstheme="majorBidi"/>
          <w:color w:val="000000"/>
          <w:kern w:val="0"/>
          <w:sz w:val="28"/>
          <w:szCs w:val="28"/>
          <w:lang w:eastAsia="ru-RU" w:bidi="ar-SA"/>
        </w:rPr>
        <w:lastRenderedPageBreak/>
        <w:t>массивного или клееного бруса. Благодаря наличию в своей конструкции болта, который мгновенно устраняет зазоры между деталями, так как при вворачивании с огромным усилием прижимает детали друг к другу.</w:t>
      </w:r>
    </w:p>
    <w:p w14:paraId="468CF4BE"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Крепежный элемент, по сути, представляет собой крепежный узел, выполненный в виде стержня 1, представляющий собой стальной болт с неразъемной головкой 2, выполненный из двух неразрывно связанных между собой верхней 3 цилиндрической и нижней цилиндрической 4 частей.</w:t>
      </w:r>
    </w:p>
    <w:p w14:paraId="2895F358"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Длина нижней части 4 выполнена больше (100-320 мм), чем длина верхней цилиндрической части 3 (40-90 мм), при равных диаметрах этих частей.</w:t>
      </w:r>
    </w:p>
    <w:p w14:paraId="1BA5340A"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 нижней части 4 выполнен конусный наконечник 5, с которого начинается резьба 6, имеющая угол при вершине 45°±3°, со средним шагом и углом наклона витков по отношению к вертикальной оси стержня 45°÷50°, при этом резьба выполнена на 2/3 длине нижней цилиндрической части. При этом понятие «средний шаг» резьбы понятен специалисту, и имеется в ГОСТ, согласно которому резьба бывает с мелким, средним и частым шагом витков.</w:t>
      </w:r>
    </w:p>
    <w:p w14:paraId="2BCA1889"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Выполнение резьбы с приведенным углом при вершине является оптимальным для соединения именно деревянных поверхностей, где не требуется повышенная жесткость витков, как, например, при соединении металлических или бетонных частей, где угол при вершине составляет 60°. Диапазон угла наклона витков резьбы по отношению к вертикальной стержня также выбран из соображения соединения именно деревянных частей, поскольку обеспечивается более легкий заход крепежного элемента в тело соединяемы частей конструкции. При меньшем угле резко снижается соединительная способность крепежа, а при большем значении увеличивается трудоемкость монтажа.</w:t>
      </w:r>
    </w:p>
    <w:p w14:paraId="031BFC6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На верхней цилиндрической части 3 стального стержня 1 соосно последнему, установлен нанизанный на стержень распорный элемент в виде бочкообразной фасонной пружины 7 с переменным диаметром.</w:t>
      </w:r>
    </w:p>
    <w:p w14:paraId="63AE39C7"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Пружина 7 выполнена таким образом, что ее торцы (верхний и нижний опорные витки, соответственно) 8 и 9 выполнены с меньшим диаметром, чем диаметр пружины в ее срединной части 10, где он является максимальным.</w:t>
      </w:r>
    </w:p>
    <w:p w14:paraId="2DEB8301"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Верхний опорный виток 8 пружины 7, взаимодействует с шайбой 11, установленной под головкой 2 крепежного элемента.</w:t>
      </w:r>
    </w:p>
    <w:p w14:paraId="3F0D839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Нижний опорный виток 9 пружины 7 взаимодействует со второй шайбой 12, установленной на верхней цилиндрической части 3 стержня 1.</w:t>
      </w:r>
    </w:p>
    <w:p w14:paraId="047D5973"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Обе шайбы 11 и 12 нанизаны на стержень 1 с обеих сторон пружины, находясь на опорных витках пружины 7, с целью устранения сопротивления всех деталей конструкции между собой в момент установки крепежного элемента, так как все детали вращаются между собой, оказывая нарастающее сопротивление.</w:t>
      </w:r>
    </w:p>
    <w:p w14:paraId="57DD4959"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Головка 2 выполнена с наружными гранями под установочный ключ размером 14-17 мм.</w:t>
      </w:r>
    </w:p>
    <w:p w14:paraId="5F53BA7D"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По сравнению с наиболее близким аналогом, где использована коническая пружина сжатия, которая помимо многолетней постоянной работы по стягиванию деревянных деталей между собой показывала значительное сжимающее ряды усилие в точке монтажа, не давая тем самым образовываться зазорам между рядами, по причине деформаций деревянных деталей в процессе усушки древесины, а также не подвергалась разрушению на момент монтажа, новая конструкция крепления с бочкообразной фасонной пружиной сжатия дает дополнительные преимущества, а именно:</w:t>
      </w:r>
    </w:p>
    <w:p w14:paraId="2A26417A"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увеличение силы сжатия в 2 раза, по причине 2-х конусов фасонной пружины бочкообразной формы, в тех же габаритных размерах пружины;</w:t>
      </w:r>
    </w:p>
    <w:p w14:paraId="18AAA6A9"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дополнительная фиксация самой пружины на стержне шурупа за счет наличия 2-х опорных витков в ее конструкции зауженной формы, что гарантированно предотвращает сдвиг пружины в момент вворачивания шурупа в тело деревянной детали;</w:t>
      </w:r>
    </w:p>
    <w:p w14:paraId="65C863DB"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за счет геометрии пружины можно перейти на более увеличенное сечение проволоки в тех же габаритных размерах, что добавит силу сжатия пружины и будет сильнее стягивать детали между собой, расширяя границы применения пружинного узла в работе с деревянными деталями более крупных сечений, что раньше было не возможным.</w:t>
      </w:r>
    </w:p>
    <w:p w14:paraId="53ABA6D1"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Кроме того, по причине того, что пружина сжатия цилиндрической формы, при ее монтаже требует к установке соблюдения некоторых неотъемлемых требований: обеспечение перпендикулярности по отношению к устанавливаемой поверхности (если нет направляющей втулки), в противном случае болт (шуруп) сам является направляющим элементом и направляет ось установки крепежа в целом, в том направлении, в котором работник сверлил установочное отверстие, что приводит к деформации пружины цилиндрической формы или попросту потере устойчивости, выраженной в виде изгибаний пружины от дополнительного момента при ее сжатии. При перегрузке может </w:t>
      </w:r>
      <w:r w:rsidRPr="008A374B">
        <w:rPr>
          <w:rFonts w:asciiTheme="majorBidi" w:eastAsia="Times New Roman" w:hAnsiTheme="majorBidi" w:cstheme="majorBidi"/>
          <w:color w:val="000000"/>
          <w:kern w:val="0"/>
          <w:sz w:val="28"/>
          <w:szCs w:val="28"/>
          <w:lang w:eastAsia="ru-RU" w:bidi="ar-SA"/>
        </w:rPr>
        <w:lastRenderedPageBreak/>
        <w:t>произойти выпячивание витков, так называемая форма потери устойчивости. Когда витки сомкнулись, и дальнейшая приложенная нагрузка на основании закона об изменении объема будет стараться выпячивать витки в радиальном направлении, что ведет к потере жесткости пружины и, соответственно, ее применение теряет эффективность.</w:t>
      </w:r>
    </w:p>
    <w:p w14:paraId="7B2B8D18"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В частном варианте выполнения, обе шайбы 11, 12 могут быть выполнены с кольцевой </w:t>
      </w:r>
      <w:proofErr w:type="spellStart"/>
      <w:r w:rsidRPr="008A374B">
        <w:rPr>
          <w:rFonts w:asciiTheme="majorBidi" w:eastAsia="Times New Roman" w:hAnsiTheme="majorBidi" w:cstheme="majorBidi"/>
          <w:color w:val="000000"/>
          <w:kern w:val="0"/>
          <w:sz w:val="28"/>
          <w:szCs w:val="28"/>
          <w:lang w:eastAsia="ru-RU" w:bidi="ar-SA"/>
        </w:rPr>
        <w:t>отбортовкой</w:t>
      </w:r>
      <w:proofErr w:type="spellEnd"/>
      <w:r w:rsidRPr="008A374B">
        <w:rPr>
          <w:rFonts w:asciiTheme="majorBidi" w:eastAsia="Times New Roman" w:hAnsiTheme="majorBidi" w:cstheme="majorBidi"/>
          <w:color w:val="000000"/>
          <w:kern w:val="0"/>
          <w:sz w:val="28"/>
          <w:szCs w:val="28"/>
          <w:lang w:eastAsia="ru-RU" w:bidi="ar-SA"/>
        </w:rPr>
        <w:t xml:space="preserve"> для сохранения формы пружины при больших изгибных нагрузках. Причем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может быть выполнена как по внешнему диаметру шайбы, так и на поверхности шайб в месте опирания верхнего 8 и нижнего 9 опорных витков пружины. Причем в последнем случае </w:t>
      </w:r>
      <w:proofErr w:type="spellStart"/>
      <w:r w:rsidRPr="008A374B">
        <w:rPr>
          <w:rFonts w:asciiTheme="majorBidi" w:eastAsia="Times New Roman" w:hAnsiTheme="majorBidi" w:cstheme="majorBidi"/>
          <w:color w:val="000000"/>
          <w:kern w:val="0"/>
          <w:sz w:val="28"/>
          <w:szCs w:val="28"/>
          <w:lang w:eastAsia="ru-RU" w:bidi="ar-SA"/>
        </w:rPr>
        <w:t>отбортовка</w:t>
      </w:r>
      <w:proofErr w:type="spellEnd"/>
      <w:r w:rsidRPr="008A374B">
        <w:rPr>
          <w:rFonts w:asciiTheme="majorBidi" w:eastAsia="Times New Roman" w:hAnsiTheme="majorBidi" w:cstheme="majorBidi"/>
          <w:color w:val="000000"/>
          <w:kern w:val="0"/>
          <w:sz w:val="28"/>
          <w:szCs w:val="28"/>
          <w:lang w:eastAsia="ru-RU" w:bidi="ar-SA"/>
        </w:rPr>
        <w:t xml:space="preserve"> будет отстоять от внешнего соответствующего опорного витка с набольшим зазором, способствующей свободной посадки витков на шайбу. Величина зазора 3÷5 мм.</w:t>
      </w:r>
    </w:p>
    <w:p w14:paraId="50D0C482"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Для решения такого рода нюанса, и внедрена фасонная пружина бочкообразной формы, которая способна лучше работать при значительных смещениях оси установки, более того увеличен диаметр проволоки, с 4 мм, до 5, 6 мм, что увеличивает силу сжатия.</w:t>
      </w:r>
    </w:p>
    <w:p w14:paraId="740F938D"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процессе эксплуатации строений, построенных с применением «Пружинных узлов», в конструкции которых применены пружины конической формы из проволоки от 4 до 5 мм, все же имеют место быть различного вида коробления и деформации деревянных деталей, что подтверждает, что силы сжатия конических пружин не достаточно и требуется увеличение жесткости пружины, что однозначно приведет к лучшему результату.</w:t>
      </w:r>
    </w:p>
    <w:p w14:paraId="149C90BF"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заключении можно сделать обобщающий вывод в качестве явного преимущества фасонной пружины бочкообразной формы:</w:t>
      </w:r>
    </w:p>
    <w:p w14:paraId="5569A110"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более высокий коэффициент жесткости, до 50%,</w:t>
      </w:r>
    </w:p>
    <w:p w14:paraId="5054CD0F"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исключена потеря устойчивости из-за перекоса пружины при не перпендикулярной по отношению к основанию установке или перегрузке при затягивании крепежа,</w:t>
      </w:r>
    </w:p>
    <w:p w14:paraId="604BA804"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меньшая габаритная высота при полном сжатии, под нагрузкой, так как витки почти входят один в другой.</w:t>
      </w:r>
    </w:p>
    <w:p w14:paraId="51798D0D" w14:textId="77777777" w:rsidR="003D5828" w:rsidRPr="008A374B" w:rsidRDefault="003D5828" w:rsidP="003D582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В данной конструкции, требуется установка верхней упорной шайбы, так как головка шурупа в момент его вворачивания оказывает спирально-направленную нагрузку на пружину сжатия, что часто приводит к разрушению верхнего </w:t>
      </w:r>
      <w:r w:rsidRPr="008A374B">
        <w:rPr>
          <w:rFonts w:asciiTheme="majorBidi" w:eastAsia="Times New Roman" w:hAnsiTheme="majorBidi" w:cstheme="majorBidi"/>
          <w:color w:val="000000"/>
          <w:kern w:val="0"/>
          <w:sz w:val="28"/>
          <w:szCs w:val="28"/>
          <w:lang w:eastAsia="ru-RU" w:bidi="ar-SA"/>
        </w:rPr>
        <w:lastRenderedPageBreak/>
        <w:t>опорного витка. Установленная шайба работает здесь как подшипник скольжения и предотвращает разрушение пружины; исключена перегрузка пружины; меньшая трудоемкость при производстве крепежа.</w:t>
      </w:r>
    </w:p>
    <w:p w14:paraId="06EBF662" w14:textId="77777777" w:rsidR="00574FBD" w:rsidRDefault="00574FBD" w:rsidP="003D5828">
      <w:pPr>
        <w:widowControl/>
        <w:suppressAutoHyphens w:val="0"/>
        <w:spacing w:line="300" w:lineRule="atLeast"/>
        <w:jc w:val="both"/>
        <w:rPr>
          <w:rFonts w:ascii="Arial" w:eastAsia="Times New Roman" w:hAnsi="Arial" w:cs="Arial"/>
          <w:color w:val="000000"/>
          <w:kern w:val="0"/>
          <w:sz w:val="28"/>
          <w:szCs w:val="28"/>
          <w:lang w:eastAsia="ru-RU" w:bidi="ar-SA"/>
        </w:rPr>
      </w:pPr>
    </w:p>
    <w:p w14:paraId="3490D72D" w14:textId="77777777" w:rsidR="00574FBD" w:rsidRDefault="00574FBD" w:rsidP="003D5828">
      <w:pPr>
        <w:widowControl/>
        <w:suppressAutoHyphens w:val="0"/>
        <w:spacing w:line="300" w:lineRule="atLeast"/>
        <w:jc w:val="both"/>
        <w:rPr>
          <w:rFonts w:ascii="Arial" w:eastAsia="Times New Roman" w:hAnsi="Arial" w:cs="Arial"/>
          <w:color w:val="000000"/>
          <w:kern w:val="0"/>
          <w:sz w:val="28"/>
          <w:szCs w:val="28"/>
          <w:lang w:eastAsia="ru-RU" w:bidi="ar-SA"/>
        </w:rPr>
      </w:pPr>
    </w:p>
    <w:p w14:paraId="7E49BB60" w14:textId="77777777" w:rsidR="00155C0B" w:rsidRPr="00574FBD" w:rsidRDefault="00155C0B" w:rsidP="00B532FE">
      <w:pPr>
        <w:widowControl/>
        <w:suppressAutoHyphens w:val="0"/>
        <w:jc w:val="center"/>
        <w:rPr>
          <w:rStyle w:val="af9"/>
          <w:sz w:val="28"/>
          <w:szCs w:val="28"/>
        </w:rPr>
      </w:pPr>
    </w:p>
    <w:tbl>
      <w:tblPr>
        <w:tblW w:w="9746" w:type="dxa"/>
        <w:tblInd w:w="108" w:type="dxa"/>
        <w:tblLook w:val="04A0" w:firstRow="1" w:lastRow="0" w:firstColumn="1" w:lastColumn="0" w:noHBand="0" w:noVBand="1"/>
      </w:tblPr>
      <w:tblGrid>
        <w:gridCol w:w="2790"/>
        <w:gridCol w:w="6956"/>
      </w:tblGrid>
      <w:tr w:rsidR="001353A3" w:rsidRPr="00C43E41" w14:paraId="1EC6ADC4" w14:textId="77777777" w:rsidTr="001C2A5D">
        <w:trPr>
          <w:trHeight w:val="462"/>
        </w:trPr>
        <w:tc>
          <w:tcPr>
            <w:tcW w:w="2610" w:type="dxa"/>
            <w:shd w:val="clear" w:color="auto" w:fill="FFFFFF"/>
          </w:tcPr>
          <w:p w14:paraId="42C180DF" w14:textId="77777777" w:rsidR="001353A3" w:rsidRPr="00C43E41" w:rsidRDefault="001353A3" w:rsidP="001C2A5D">
            <w:pPr>
              <w:pStyle w:val="numbertext1"/>
              <w:spacing w:after="0" w:line="276" w:lineRule="auto"/>
              <w:rPr>
                <w:rFonts w:eastAsia="Malgun Gothic"/>
                <w:b/>
                <w:bCs/>
                <w:noProof w:val="0"/>
                <w:sz w:val="28"/>
                <w:szCs w:val="28"/>
                <w:lang w:val="ru-RU" w:eastAsia="ko-KR"/>
              </w:rPr>
            </w:pPr>
            <w:r w:rsidRPr="00C43E41">
              <w:rPr>
                <w:rStyle w:val="af9"/>
                <w:b/>
                <w:bCs/>
                <w:noProof w:val="0"/>
                <w:sz w:val="28"/>
                <w:szCs w:val="28"/>
                <w:lang w:val="ru-RU"/>
              </w:rPr>
              <w:t>Аналог №:</w:t>
            </w:r>
          </w:p>
        </w:tc>
        <w:tc>
          <w:tcPr>
            <w:tcW w:w="6506" w:type="dxa"/>
            <w:shd w:val="clear" w:color="auto" w:fill="FFFFFF"/>
          </w:tcPr>
          <w:p w14:paraId="1479C6A7" w14:textId="16A72037" w:rsidR="001353A3" w:rsidRPr="00C43E41" w:rsidRDefault="001353A3" w:rsidP="001C2A5D">
            <w:pPr>
              <w:pStyle w:val="Normal1"/>
              <w:keepLines/>
              <w:pBdr>
                <w:top w:val="nil"/>
                <w:left w:val="nil"/>
                <w:bottom w:val="nil"/>
                <w:right w:val="nil"/>
                <w:between w:val="nil"/>
              </w:pBdr>
              <w:spacing w:line="276" w:lineRule="auto"/>
              <w:rPr>
                <w:sz w:val="28"/>
                <w:szCs w:val="28"/>
                <w:lang w:val="ru-RU"/>
              </w:rPr>
            </w:pPr>
            <w:r>
              <w:rPr>
                <w:sz w:val="28"/>
                <w:szCs w:val="28"/>
                <w:lang w:val="ru-RU"/>
              </w:rPr>
              <w:t>3</w:t>
            </w:r>
          </w:p>
        </w:tc>
      </w:tr>
      <w:tr w:rsidR="001353A3" w:rsidRPr="000101DF" w14:paraId="6D45EB87" w14:textId="77777777" w:rsidTr="001C2A5D">
        <w:trPr>
          <w:trHeight w:val="462"/>
        </w:trPr>
        <w:tc>
          <w:tcPr>
            <w:tcW w:w="2610" w:type="dxa"/>
            <w:shd w:val="clear" w:color="auto" w:fill="FFFFFF"/>
          </w:tcPr>
          <w:p w14:paraId="4704FB6A" w14:textId="77777777" w:rsidR="001353A3" w:rsidRPr="00C43E41" w:rsidRDefault="001353A3" w:rsidP="001C2A5D">
            <w:pPr>
              <w:pStyle w:val="numbertext1"/>
              <w:spacing w:after="0" w:line="276" w:lineRule="auto"/>
              <w:rPr>
                <w:rStyle w:val="af9"/>
                <w:b/>
                <w:bCs/>
                <w:noProof w:val="0"/>
                <w:sz w:val="28"/>
                <w:szCs w:val="28"/>
                <w:lang w:val="ru-RU"/>
              </w:rPr>
            </w:pPr>
            <w:r w:rsidRPr="00C43E41">
              <w:rPr>
                <w:rStyle w:val="af9"/>
                <w:b/>
                <w:bCs/>
                <w:noProof w:val="0"/>
                <w:sz w:val="28"/>
                <w:szCs w:val="28"/>
                <w:lang w:val="ru-RU"/>
              </w:rPr>
              <w:t>Патент №:</w:t>
            </w:r>
          </w:p>
        </w:tc>
        <w:tc>
          <w:tcPr>
            <w:tcW w:w="6506" w:type="dxa"/>
            <w:shd w:val="clear" w:color="auto" w:fill="FFFFFF"/>
          </w:tcPr>
          <w:p w14:paraId="252DE8BA" w14:textId="1029E34B" w:rsidR="001353A3" w:rsidRPr="000101DF" w:rsidRDefault="001353A3" w:rsidP="001C2A5D">
            <w:pPr>
              <w:pStyle w:val="2"/>
              <w:spacing w:before="0" w:after="0"/>
              <w:rPr>
                <w:sz w:val="28"/>
                <w:szCs w:val="28"/>
                <w:lang w:val="ru-RU"/>
              </w:rPr>
            </w:pPr>
            <w:r>
              <w:rPr>
                <w:b w:val="0"/>
                <w:bCs/>
                <w:sz w:val="28"/>
                <w:szCs w:val="28"/>
                <w:lang w:val="en-US"/>
              </w:rPr>
              <w:t>RU</w:t>
            </w:r>
            <w:r w:rsidRPr="000101DF">
              <w:rPr>
                <w:b w:val="0"/>
                <w:bCs/>
                <w:sz w:val="28"/>
                <w:szCs w:val="28"/>
                <w:lang w:val="ru-RU"/>
              </w:rPr>
              <w:t xml:space="preserve"> </w:t>
            </w:r>
            <w:r w:rsidR="003A0547" w:rsidRPr="003A0547">
              <w:rPr>
                <w:b w:val="0"/>
                <w:bCs/>
                <w:sz w:val="28"/>
                <w:szCs w:val="28"/>
                <w:lang w:val="en-US"/>
              </w:rPr>
              <w:t>205948</w:t>
            </w:r>
            <w:r w:rsidR="003A0547">
              <w:rPr>
                <w:b w:val="0"/>
                <w:bCs/>
                <w:sz w:val="28"/>
                <w:szCs w:val="28"/>
                <w:lang w:val="ru-RU"/>
              </w:rPr>
              <w:t xml:space="preserve"> </w:t>
            </w:r>
            <w:r>
              <w:rPr>
                <w:b w:val="0"/>
                <w:bCs/>
                <w:sz w:val="28"/>
                <w:szCs w:val="28"/>
                <w:lang w:val="en-US"/>
              </w:rPr>
              <w:t>U</w:t>
            </w:r>
            <w:r w:rsidRPr="000101DF">
              <w:rPr>
                <w:b w:val="0"/>
                <w:bCs/>
                <w:sz w:val="28"/>
                <w:szCs w:val="28"/>
              </w:rPr>
              <w:t>1</w:t>
            </w:r>
          </w:p>
        </w:tc>
      </w:tr>
      <w:tr w:rsidR="001353A3" w:rsidRPr="00A57A6A" w14:paraId="7C2A8F2E" w14:textId="77777777" w:rsidTr="001C2A5D">
        <w:trPr>
          <w:trHeight w:val="462"/>
        </w:trPr>
        <w:tc>
          <w:tcPr>
            <w:tcW w:w="2610" w:type="dxa"/>
            <w:shd w:val="clear" w:color="auto" w:fill="FFFFFF"/>
          </w:tcPr>
          <w:p w14:paraId="2E699095" w14:textId="77777777" w:rsidR="001353A3" w:rsidRPr="00C43E41" w:rsidRDefault="001353A3" w:rsidP="001C2A5D">
            <w:pPr>
              <w:pStyle w:val="numbertext1"/>
              <w:spacing w:after="0" w:line="276" w:lineRule="auto"/>
              <w:rPr>
                <w:rStyle w:val="af9"/>
                <w:b/>
                <w:bCs/>
                <w:noProof w:val="0"/>
                <w:sz w:val="28"/>
                <w:szCs w:val="28"/>
                <w:lang w:val="ru-RU"/>
              </w:rPr>
            </w:pPr>
            <w:r w:rsidRPr="00C43E41">
              <w:rPr>
                <w:rStyle w:val="af9"/>
                <w:b/>
                <w:bCs/>
                <w:noProof w:val="0"/>
                <w:sz w:val="28"/>
                <w:szCs w:val="28"/>
                <w:lang w:val="ru-RU"/>
              </w:rPr>
              <w:t>Дата приоритета:</w:t>
            </w:r>
          </w:p>
        </w:tc>
        <w:tc>
          <w:tcPr>
            <w:tcW w:w="6506" w:type="dxa"/>
            <w:shd w:val="clear" w:color="auto" w:fill="FFFFFF"/>
          </w:tcPr>
          <w:p w14:paraId="22DC6565" w14:textId="77777777" w:rsidR="001353A3" w:rsidRPr="00A57A6A" w:rsidRDefault="001353A3" w:rsidP="001C2A5D">
            <w:pPr>
              <w:pStyle w:val="Normal1"/>
              <w:keepLines/>
              <w:pBdr>
                <w:top w:val="nil"/>
                <w:left w:val="nil"/>
                <w:bottom w:val="nil"/>
                <w:right w:val="nil"/>
                <w:between w:val="nil"/>
              </w:pBdr>
              <w:spacing w:line="276" w:lineRule="auto"/>
              <w:rPr>
                <w:sz w:val="28"/>
                <w:szCs w:val="28"/>
                <w:lang w:val="ru-RU"/>
              </w:rPr>
            </w:pPr>
            <w:r>
              <w:rPr>
                <w:sz w:val="28"/>
                <w:szCs w:val="28"/>
                <w:lang w:val="ru-RU"/>
              </w:rPr>
              <w:t>22.06.2020</w:t>
            </w:r>
          </w:p>
        </w:tc>
      </w:tr>
      <w:tr w:rsidR="001353A3" w:rsidRPr="001761D2" w14:paraId="49F4DD02" w14:textId="77777777" w:rsidTr="001C2A5D">
        <w:trPr>
          <w:trHeight w:val="462"/>
        </w:trPr>
        <w:tc>
          <w:tcPr>
            <w:tcW w:w="2610" w:type="dxa"/>
            <w:shd w:val="clear" w:color="auto" w:fill="FFFFFF"/>
          </w:tcPr>
          <w:p w14:paraId="07C3E075" w14:textId="77777777" w:rsidR="001353A3" w:rsidRPr="00C43E41" w:rsidRDefault="001353A3" w:rsidP="001C2A5D">
            <w:pPr>
              <w:pStyle w:val="numbertext1"/>
              <w:spacing w:after="0" w:line="276" w:lineRule="auto"/>
              <w:rPr>
                <w:rStyle w:val="af9"/>
                <w:b/>
                <w:bCs/>
                <w:noProof w:val="0"/>
                <w:sz w:val="28"/>
                <w:szCs w:val="28"/>
                <w:lang w:val="ru-RU"/>
              </w:rPr>
            </w:pPr>
            <w:r w:rsidRPr="00C43E41">
              <w:rPr>
                <w:rStyle w:val="af9"/>
                <w:b/>
                <w:bCs/>
                <w:noProof w:val="0"/>
                <w:sz w:val="28"/>
                <w:szCs w:val="28"/>
                <w:lang w:val="ru-RU"/>
              </w:rPr>
              <w:t>Название разработки:</w:t>
            </w:r>
          </w:p>
        </w:tc>
        <w:tc>
          <w:tcPr>
            <w:tcW w:w="6506" w:type="dxa"/>
            <w:shd w:val="clear" w:color="auto" w:fill="FFFFFF"/>
          </w:tcPr>
          <w:p w14:paraId="08416B82" w14:textId="77777777" w:rsidR="001353A3" w:rsidRDefault="003A0547" w:rsidP="001C2A5D">
            <w:pPr>
              <w:pStyle w:val="Normal1"/>
              <w:keepLines/>
              <w:pBdr>
                <w:top w:val="nil"/>
                <w:left w:val="nil"/>
                <w:bottom w:val="nil"/>
                <w:right w:val="nil"/>
                <w:between w:val="nil"/>
              </w:pBdr>
              <w:spacing w:line="276" w:lineRule="auto"/>
              <w:jc w:val="both"/>
              <w:rPr>
                <w:b/>
                <w:sz w:val="28"/>
                <w:szCs w:val="28"/>
                <w:lang w:val="ru-RU"/>
              </w:rPr>
            </w:pPr>
            <w:r w:rsidRPr="003A0547">
              <w:rPr>
                <w:b/>
                <w:sz w:val="28"/>
                <w:szCs w:val="28"/>
                <w:lang w:val="ru-RU"/>
              </w:rPr>
              <w:t>Крепежный узел для соединения элементов строительных конструкций</w:t>
            </w:r>
          </w:p>
          <w:p w14:paraId="0086AF04" w14:textId="234394D1" w:rsidR="003A0547" w:rsidRPr="001761D2" w:rsidRDefault="003A0547" w:rsidP="001C2A5D">
            <w:pPr>
              <w:pStyle w:val="Normal1"/>
              <w:keepLines/>
              <w:pBdr>
                <w:top w:val="nil"/>
                <w:left w:val="nil"/>
                <w:bottom w:val="nil"/>
                <w:right w:val="nil"/>
                <w:between w:val="nil"/>
              </w:pBdr>
              <w:spacing w:line="276" w:lineRule="auto"/>
              <w:jc w:val="both"/>
              <w:rPr>
                <w:rStyle w:val="af9"/>
                <w:b/>
                <w:caps/>
                <w:lang w:val="ru-RU"/>
              </w:rPr>
            </w:pPr>
          </w:p>
        </w:tc>
      </w:tr>
    </w:tbl>
    <w:p w14:paraId="21DB2D40" w14:textId="30C3C613" w:rsidR="00155C0B" w:rsidRDefault="003A0547" w:rsidP="00B532FE">
      <w:pPr>
        <w:widowControl/>
        <w:suppressAutoHyphens w:val="0"/>
        <w:jc w:val="center"/>
        <w:rPr>
          <w:rStyle w:val="af9"/>
          <w:sz w:val="28"/>
          <w:szCs w:val="28"/>
        </w:rPr>
      </w:pPr>
      <w:r w:rsidRPr="003A0547">
        <w:rPr>
          <w:rStyle w:val="af9"/>
          <w:noProof/>
          <w:sz w:val="28"/>
          <w:szCs w:val="28"/>
          <w:lang w:eastAsia="ru-RU" w:bidi="ar-SA"/>
        </w:rPr>
        <w:drawing>
          <wp:inline distT="0" distB="0" distL="0" distR="0" wp14:anchorId="619285FE" wp14:editId="7F7821AA">
            <wp:extent cx="6119761" cy="3473355"/>
            <wp:effectExtent l="0" t="0" r="0" b="0"/>
            <wp:docPr id="1817856558" name="Рисунок 1" descr="Изображение выглядит как текст, снимок экрана, Шрифт, доку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856558" name="Рисунок 1" descr="Изображение выглядит как текст, снимок экрана, Шрифт, документ"/>
                    <pic:cNvPicPr/>
                  </pic:nvPicPr>
                  <pic:blipFill rotWithShape="1">
                    <a:blip r:embed="rId13"/>
                    <a:srcRect t="4504" b="3807"/>
                    <a:stretch/>
                  </pic:blipFill>
                  <pic:spPr bwMode="auto">
                    <a:xfrm>
                      <a:off x="0" y="0"/>
                      <a:ext cx="6120130" cy="3473564"/>
                    </a:xfrm>
                    <a:prstGeom prst="rect">
                      <a:avLst/>
                    </a:prstGeom>
                    <a:ln>
                      <a:noFill/>
                    </a:ln>
                    <a:extLst>
                      <a:ext uri="{53640926-AAD7-44D8-BBD7-CCE9431645EC}">
                        <a14:shadowObscured xmlns:a14="http://schemas.microsoft.com/office/drawing/2010/main"/>
                      </a:ext>
                    </a:extLst>
                  </pic:spPr>
                </pic:pic>
              </a:graphicData>
            </a:graphic>
          </wp:inline>
        </w:drawing>
      </w:r>
    </w:p>
    <w:p w14:paraId="57B9F43A" w14:textId="2B3F4395" w:rsidR="003A0547" w:rsidRDefault="00A0169F" w:rsidP="00B532FE">
      <w:pPr>
        <w:widowControl/>
        <w:suppressAutoHyphens w:val="0"/>
        <w:jc w:val="center"/>
        <w:rPr>
          <w:rStyle w:val="af9"/>
          <w:sz w:val="28"/>
          <w:szCs w:val="28"/>
        </w:rPr>
      </w:pPr>
      <w:r>
        <w:rPr>
          <w:noProof/>
          <w:sz w:val="28"/>
          <w:szCs w:val="28"/>
          <w:lang w:eastAsia="ru-RU" w:bidi="ar-SA"/>
        </w:rPr>
        <w:lastRenderedPageBreak/>
        <w:drawing>
          <wp:inline distT="0" distB="0" distL="0" distR="0" wp14:anchorId="302AB269" wp14:editId="35F45162">
            <wp:extent cx="1230086" cy="2880000"/>
            <wp:effectExtent l="0" t="0" r="8255" b="0"/>
            <wp:docPr id="51683366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833661" name="Рисунок 51683366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30086" cy="2880000"/>
                    </a:xfrm>
                    <a:prstGeom prst="rect">
                      <a:avLst/>
                    </a:prstGeom>
                  </pic:spPr>
                </pic:pic>
              </a:graphicData>
            </a:graphic>
          </wp:inline>
        </w:drawing>
      </w:r>
      <w:r>
        <w:rPr>
          <w:noProof/>
          <w:sz w:val="28"/>
          <w:szCs w:val="28"/>
          <w:lang w:eastAsia="ru-RU" w:bidi="ar-SA"/>
        </w:rPr>
        <w:drawing>
          <wp:inline distT="0" distB="0" distL="0" distR="0" wp14:anchorId="36A83E82" wp14:editId="6288D22F">
            <wp:extent cx="1959124" cy="2880000"/>
            <wp:effectExtent l="0" t="0" r="3175" b="0"/>
            <wp:docPr id="202647491" name="Рисунок 13" descr="Изображение выглядит как дизайн&#10;&#10;Автоматически созданное описание со средним доверительным уровн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47491" name="Рисунок 13" descr="Изображение выглядит как дизайн&#10;&#10;Автоматически созданное описание со средним доверительным уровнем"/>
                    <pic:cNvPicPr/>
                  </pic:nvPicPr>
                  <pic:blipFill rotWithShape="1">
                    <a:blip r:embed="rId15" cstate="print">
                      <a:extLst>
                        <a:ext uri="{28A0092B-C50C-407E-A947-70E740481C1C}">
                          <a14:useLocalDpi xmlns:a14="http://schemas.microsoft.com/office/drawing/2010/main" val="0"/>
                        </a:ext>
                      </a:extLst>
                    </a:blip>
                    <a:srcRect l="16278" t="9620" r="8236" b="11920"/>
                    <a:stretch/>
                  </pic:blipFill>
                  <pic:spPr bwMode="auto">
                    <a:xfrm>
                      <a:off x="0" y="0"/>
                      <a:ext cx="1959124" cy="2880000"/>
                    </a:xfrm>
                    <a:prstGeom prst="rect">
                      <a:avLst/>
                    </a:prstGeom>
                    <a:ln>
                      <a:noFill/>
                    </a:ln>
                    <a:extLst>
                      <a:ext uri="{53640926-AAD7-44D8-BBD7-CCE9431645EC}">
                        <a14:shadowObscured xmlns:a14="http://schemas.microsoft.com/office/drawing/2010/main"/>
                      </a:ext>
                    </a:extLst>
                  </pic:spPr>
                </pic:pic>
              </a:graphicData>
            </a:graphic>
          </wp:inline>
        </w:drawing>
      </w:r>
      <w:r>
        <w:rPr>
          <w:noProof/>
          <w:sz w:val="28"/>
          <w:szCs w:val="28"/>
          <w:lang w:eastAsia="ru-RU" w:bidi="ar-SA"/>
        </w:rPr>
        <w:drawing>
          <wp:inline distT="0" distB="0" distL="0" distR="0" wp14:anchorId="05259928" wp14:editId="64992762">
            <wp:extent cx="2235787" cy="2880000"/>
            <wp:effectExtent l="0" t="0" r="0" b="0"/>
            <wp:docPr id="921150749" name="Рисунок 14" descr="Изображение выглядит как пружина, металлоизделия, спиральная пружина, природ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150749" name="Рисунок 14" descr="Изображение выглядит как пружина, металлоизделия, спиральная пружина, природа&#10;&#10;Автоматически созданное описание"/>
                    <pic:cNvPicPr/>
                  </pic:nvPicPr>
                  <pic:blipFill rotWithShape="1">
                    <a:blip r:embed="rId16" cstate="print">
                      <a:extLst>
                        <a:ext uri="{28A0092B-C50C-407E-A947-70E740481C1C}">
                          <a14:useLocalDpi xmlns:a14="http://schemas.microsoft.com/office/drawing/2010/main" val="0"/>
                        </a:ext>
                      </a:extLst>
                    </a:blip>
                    <a:srcRect l="8810" t="13324" r="8341" b="11217"/>
                    <a:stretch/>
                  </pic:blipFill>
                  <pic:spPr bwMode="auto">
                    <a:xfrm>
                      <a:off x="0" y="0"/>
                      <a:ext cx="2235787" cy="2880000"/>
                    </a:xfrm>
                    <a:prstGeom prst="rect">
                      <a:avLst/>
                    </a:prstGeom>
                    <a:ln>
                      <a:noFill/>
                    </a:ln>
                    <a:extLst>
                      <a:ext uri="{53640926-AAD7-44D8-BBD7-CCE9431645EC}">
                        <a14:shadowObscured xmlns:a14="http://schemas.microsoft.com/office/drawing/2010/main"/>
                      </a:ext>
                    </a:extLst>
                  </pic:spPr>
                </pic:pic>
              </a:graphicData>
            </a:graphic>
          </wp:inline>
        </w:drawing>
      </w:r>
      <w:r>
        <w:rPr>
          <w:noProof/>
          <w:sz w:val="28"/>
          <w:szCs w:val="28"/>
          <w:lang w:eastAsia="ru-RU" w:bidi="ar-SA"/>
        </w:rPr>
        <w:drawing>
          <wp:inline distT="0" distB="0" distL="0" distR="0" wp14:anchorId="35106486" wp14:editId="3B486D62">
            <wp:extent cx="849001" cy="2880000"/>
            <wp:effectExtent l="0" t="0" r="8255" b="0"/>
            <wp:docPr id="1458194729" name="Рисунок 15" descr="Изображение выглядит как зарисовка, рисуно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194729" name="Рисунок 15" descr="Изображение выглядит как зарисовка, рисунок, диаграмма&#10;&#10;Автоматически созданное описание"/>
                    <pic:cNvPicPr/>
                  </pic:nvPicPr>
                  <pic:blipFill rotWithShape="1">
                    <a:blip r:embed="rId17" cstate="print">
                      <a:extLst>
                        <a:ext uri="{28A0092B-C50C-407E-A947-70E740481C1C}">
                          <a14:useLocalDpi xmlns:a14="http://schemas.microsoft.com/office/drawing/2010/main" val="0"/>
                        </a:ext>
                      </a:extLst>
                    </a:blip>
                    <a:srcRect l="28658" t="6939" r="32543"/>
                    <a:stretch/>
                  </pic:blipFill>
                  <pic:spPr bwMode="auto">
                    <a:xfrm>
                      <a:off x="0" y="0"/>
                      <a:ext cx="849001" cy="2880000"/>
                    </a:xfrm>
                    <a:prstGeom prst="rect">
                      <a:avLst/>
                    </a:prstGeom>
                    <a:ln>
                      <a:noFill/>
                    </a:ln>
                    <a:extLst>
                      <a:ext uri="{53640926-AAD7-44D8-BBD7-CCE9431645EC}">
                        <a14:shadowObscured xmlns:a14="http://schemas.microsoft.com/office/drawing/2010/main"/>
                      </a:ext>
                    </a:extLst>
                  </pic:spPr>
                </pic:pic>
              </a:graphicData>
            </a:graphic>
          </wp:inline>
        </w:drawing>
      </w:r>
    </w:p>
    <w:p w14:paraId="5B0AEDA9" w14:textId="77777777" w:rsidR="003A0547" w:rsidRDefault="003A0547" w:rsidP="00B532FE">
      <w:pPr>
        <w:widowControl/>
        <w:suppressAutoHyphens w:val="0"/>
        <w:jc w:val="center"/>
        <w:rPr>
          <w:rStyle w:val="af9"/>
          <w:sz w:val="28"/>
          <w:szCs w:val="28"/>
        </w:rPr>
      </w:pPr>
    </w:p>
    <w:p w14:paraId="01450426" w14:textId="77777777" w:rsidR="00364478" w:rsidRDefault="00364478" w:rsidP="00364478">
      <w:pPr>
        <w:widowControl/>
        <w:suppressAutoHyphens w:val="0"/>
        <w:jc w:val="both"/>
        <w:rPr>
          <w:rFonts w:ascii="Arial" w:eastAsia="Times New Roman" w:hAnsi="Arial" w:cs="Arial"/>
          <w:b/>
          <w:bCs/>
          <w:color w:val="333333"/>
          <w:kern w:val="0"/>
          <w:sz w:val="27"/>
          <w:szCs w:val="27"/>
          <w:lang w:eastAsia="ru-RU" w:bidi="ar-SA"/>
        </w:rPr>
      </w:pPr>
    </w:p>
    <w:p w14:paraId="1AAF0A6A" w14:textId="77777777" w:rsidR="00364478" w:rsidRDefault="00364478" w:rsidP="00364478">
      <w:pPr>
        <w:widowControl/>
        <w:suppressAutoHyphens w:val="0"/>
        <w:jc w:val="both"/>
        <w:rPr>
          <w:rFonts w:ascii="Arial" w:eastAsia="Times New Roman" w:hAnsi="Arial" w:cs="Arial"/>
          <w:b/>
          <w:bCs/>
          <w:color w:val="333333"/>
          <w:kern w:val="0"/>
          <w:sz w:val="27"/>
          <w:szCs w:val="27"/>
          <w:lang w:eastAsia="ru-RU" w:bidi="ar-SA"/>
        </w:rPr>
      </w:pPr>
    </w:p>
    <w:p w14:paraId="58D3B594" w14:textId="77777777" w:rsidR="00364478" w:rsidRDefault="00364478" w:rsidP="00364478">
      <w:pPr>
        <w:widowControl/>
        <w:suppressAutoHyphens w:val="0"/>
        <w:jc w:val="both"/>
        <w:rPr>
          <w:rFonts w:ascii="Arial" w:eastAsia="Times New Roman" w:hAnsi="Arial" w:cs="Arial"/>
          <w:b/>
          <w:bCs/>
          <w:color w:val="333333"/>
          <w:kern w:val="0"/>
          <w:sz w:val="27"/>
          <w:szCs w:val="27"/>
          <w:lang w:eastAsia="ru-RU" w:bidi="ar-SA"/>
        </w:rPr>
      </w:pPr>
    </w:p>
    <w:p w14:paraId="0A2D5F43" w14:textId="482F476B" w:rsidR="00364478" w:rsidRPr="008A374B" w:rsidRDefault="00364478" w:rsidP="0036447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Реферат</w:t>
      </w:r>
    </w:p>
    <w:p w14:paraId="529D94F6" w14:textId="77777777" w:rsidR="00364478" w:rsidRPr="008A374B" w:rsidRDefault="00364478" w:rsidP="00364478">
      <w:pPr>
        <w:widowControl/>
        <w:suppressAutoHyphens w:val="0"/>
        <w:jc w:val="both"/>
        <w:rPr>
          <w:rFonts w:asciiTheme="majorBidi" w:eastAsia="Times New Roman" w:hAnsiTheme="majorBidi" w:cstheme="majorBidi"/>
          <w:b/>
          <w:bCs/>
          <w:color w:val="333333"/>
          <w:kern w:val="0"/>
          <w:sz w:val="28"/>
          <w:szCs w:val="28"/>
          <w:lang w:eastAsia="ru-RU" w:bidi="ar-SA"/>
        </w:rPr>
      </w:pPr>
    </w:p>
    <w:p w14:paraId="09AC538D"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lastRenderedPageBreak/>
        <w:t>Полезная модель относится к области строительства и может быть использована для сборки конструкций из дерева (бруса, бревна) и других строительных материалов, обладающих возможностью незначительной деформации, линейных и пространственных смещений и изменения объема/плотности в зависимости от времени и условий окружающей среды.</w:t>
      </w:r>
    </w:p>
    <w:p w14:paraId="330E0344"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Задача повышения качества соединения, получения возможности увеличения прижимного усилия, а также исключения повреждений пружины решается крепежным узлом для соединения элементов строительных конструкций, включающим цилиндрический стержень с головкой, ограненной под ключ, состоящий из верхней и нижней частей, с выполнением на нижней части конусного наконечника и резьбы, последовательно нанизанные на цилиндрический стержень коническую пружину, упирающуюся меньшим витком в ограненную под ключ головку стержня, и нижний упорный элемент в виде шайбы с центральным отверстием, на который опирается больший виток конической пружины, при этом шайба с центральным отверстием имеет форму перевернутой вверх дном тарелки. Коническая пружина может иметь левую навивку витков, а между головкой стержня, ограненной под ключ, и меньшим витком пружины может дополнительно устанавливаться плоская шайба с центральным отверстием.</w:t>
      </w:r>
    </w:p>
    <w:p w14:paraId="3BA026A3" w14:textId="4CE9C336" w:rsidR="00364478" w:rsidRPr="008A374B" w:rsidRDefault="00364478" w:rsidP="00364478">
      <w:pPr>
        <w:widowControl/>
        <w:suppressAutoHyphens w:val="0"/>
        <w:spacing w:line="300" w:lineRule="atLeast"/>
        <w:jc w:val="both"/>
        <w:rPr>
          <w:rFonts w:asciiTheme="majorBidi" w:eastAsia="Times New Roman" w:hAnsiTheme="majorBidi" w:cstheme="majorBidi"/>
          <w:noProof/>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Техническими результатами являются повышение точности осевого позиционирования конусной пружины, обеспечение возможности увеличения ее прижимного усилия, исключение смещения витков пружины при сжатии. Для использования соединения элементов меньшей плотности, а также упрощения монтажа, может использоваться стержень, в котором нижняя цилиндрическая часть стержня выполнена меньшего диаметра, чем верхняя цилиндрическая часть, при этом зона сопряжения между этими частями выполнена конической.</w:t>
      </w:r>
    </w:p>
    <w:p w14:paraId="0154B573"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09F71A61" w14:textId="77777777" w:rsidR="00364478" w:rsidRPr="008A374B" w:rsidRDefault="00364478" w:rsidP="0036447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Формула изобретения</w:t>
      </w:r>
    </w:p>
    <w:p w14:paraId="67BBA293"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1. Крепежный узел для соединения элементов строительных конструкций, включающий цилиндрический стержень с головкой, ограненной под ключ, состоящий из верхней и нижней частей, с выполнением на нижней части конусного наконечника и резьбы, последовательно нанизанные на цилиндрический стержень коническую пружину, упирающуюся меньшим витком в ограненную под ключ головку стержня, и нижний упорный элемент в </w:t>
      </w:r>
      <w:r w:rsidRPr="008A374B">
        <w:rPr>
          <w:rFonts w:asciiTheme="majorBidi" w:eastAsia="Times New Roman" w:hAnsiTheme="majorBidi" w:cstheme="majorBidi"/>
          <w:color w:val="000000"/>
          <w:kern w:val="0"/>
          <w:sz w:val="28"/>
          <w:szCs w:val="28"/>
          <w:lang w:eastAsia="ru-RU" w:bidi="ar-SA"/>
        </w:rPr>
        <w:lastRenderedPageBreak/>
        <w:t>виде шайбы с центральным отверстием, на который опирается больший виток конической пружины, отличающийся тем, что шайба с центральным отверстием имеет форму перевернутой вверх дном тарелки.</w:t>
      </w:r>
    </w:p>
    <w:p w14:paraId="2458C91B"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2. Крепежный узел по п. 1, отличающийся тем, что коническая пружина имеет левую навивку.</w:t>
      </w:r>
    </w:p>
    <w:p w14:paraId="7D27D344"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3. Крепежный узел по п. 1, отличающийся тем, что головка, ограненная под ключ, имеет круглое основание.</w:t>
      </w:r>
    </w:p>
    <w:p w14:paraId="7BE0DC53"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4. Крепежный узел по п. 1, отличающийся тем, что на цилиндрический стержень между ограненной под ключ головкой стержня и меньшим витком конической пружины дополнительно установлена плоская шайба с центральным отверстием.</w:t>
      </w:r>
    </w:p>
    <w:p w14:paraId="7C714978"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5. Крепежный узел по п. 1, отличающийся тем, что нижняя цилиндрическая часть стержня выполнена меньшего диаметра, чем верхняя цилиндрическая часть, при этом зона сопряжения между этими частями выполнена конической.</w:t>
      </w:r>
    </w:p>
    <w:p w14:paraId="420FC069"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p>
    <w:p w14:paraId="211C8166" w14:textId="77777777" w:rsidR="00364478" w:rsidRPr="008A374B" w:rsidRDefault="00364478" w:rsidP="00364478">
      <w:pPr>
        <w:widowControl/>
        <w:suppressAutoHyphens w:val="0"/>
        <w:jc w:val="both"/>
        <w:rPr>
          <w:rFonts w:asciiTheme="majorBidi" w:eastAsia="Times New Roman" w:hAnsiTheme="majorBidi" w:cstheme="majorBidi"/>
          <w:b/>
          <w:bCs/>
          <w:color w:val="333333"/>
          <w:kern w:val="0"/>
          <w:sz w:val="28"/>
          <w:szCs w:val="28"/>
          <w:lang w:eastAsia="ru-RU" w:bidi="ar-SA"/>
        </w:rPr>
      </w:pPr>
      <w:r w:rsidRPr="008A374B">
        <w:rPr>
          <w:rFonts w:asciiTheme="majorBidi" w:eastAsia="Times New Roman" w:hAnsiTheme="majorBidi" w:cstheme="majorBidi"/>
          <w:b/>
          <w:bCs/>
          <w:color w:val="333333"/>
          <w:kern w:val="0"/>
          <w:sz w:val="28"/>
          <w:szCs w:val="28"/>
          <w:lang w:eastAsia="ru-RU" w:bidi="ar-SA"/>
        </w:rPr>
        <w:t>Описание</w:t>
      </w:r>
    </w:p>
    <w:p w14:paraId="5D9CE2D2"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Полезная модель относится к области строительства и может быть использована для сборки конструкций из дерева (бруса, бревна) и других строительных материалов, обладающих возможностью незначительной деформации, линейных и пространственных смещений и изменения объема/плотности в зависимости от времени и условий окружающей среды.</w:t>
      </w:r>
    </w:p>
    <w:p w14:paraId="66B6780A"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Из уровня техники известен крепежный узел для сборки деревянных строений и конструкций, содержащий головку с гранями по ключ, стержень с резьбой на наружной цилиндрической поверхности, упорные элементы и пружину, в котором головка с гранями под ключ соединена со стержнем </w:t>
      </w:r>
      <w:proofErr w:type="spellStart"/>
      <w:r w:rsidRPr="008A374B">
        <w:rPr>
          <w:rFonts w:asciiTheme="majorBidi" w:eastAsia="Times New Roman" w:hAnsiTheme="majorBidi" w:cstheme="majorBidi"/>
          <w:color w:val="000000"/>
          <w:kern w:val="0"/>
          <w:sz w:val="28"/>
          <w:szCs w:val="28"/>
          <w:lang w:eastAsia="ru-RU" w:bidi="ar-SA"/>
        </w:rPr>
        <w:t>неразъемно</w:t>
      </w:r>
      <w:proofErr w:type="spellEnd"/>
      <w:r w:rsidRPr="008A374B">
        <w:rPr>
          <w:rFonts w:asciiTheme="majorBidi" w:eastAsia="Times New Roman" w:hAnsiTheme="majorBidi" w:cstheme="majorBidi"/>
          <w:color w:val="000000"/>
          <w:kern w:val="0"/>
          <w:sz w:val="28"/>
          <w:szCs w:val="28"/>
          <w:lang w:eastAsia="ru-RU" w:bidi="ar-SA"/>
        </w:rPr>
        <w:t xml:space="preserve">, между головкой и резьбой, расположенной на противоположном от головки конце стержня, на гладкой части стержня соосно размещены нанизанные на него с возможностью осевого перемещения верхний и нижний упорные элементы и пружина, расположенная между ними. (Патент РФ №90510 на полезную модель "Крепежный узел для сборки деревянных строений и конструкций", МПК (2006.01) F16B 31/04, </w:t>
      </w:r>
      <w:proofErr w:type="spellStart"/>
      <w:r w:rsidRPr="008A374B">
        <w:rPr>
          <w:rFonts w:asciiTheme="majorBidi" w:eastAsia="Times New Roman" w:hAnsiTheme="majorBidi" w:cstheme="majorBidi"/>
          <w:color w:val="000000"/>
          <w:kern w:val="0"/>
          <w:sz w:val="28"/>
          <w:szCs w:val="28"/>
          <w:lang w:eastAsia="ru-RU" w:bidi="ar-SA"/>
        </w:rPr>
        <w:t>опубл</w:t>
      </w:r>
      <w:proofErr w:type="spellEnd"/>
      <w:r w:rsidRPr="008A374B">
        <w:rPr>
          <w:rFonts w:asciiTheme="majorBidi" w:eastAsia="Times New Roman" w:hAnsiTheme="majorBidi" w:cstheme="majorBidi"/>
          <w:color w:val="000000"/>
          <w:kern w:val="0"/>
          <w:sz w:val="28"/>
          <w:szCs w:val="28"/>
          <w:lang w:eastAsia="ru-RU" w:bidi="ar-SA"/>
        </w:rPr>
        <w:t xml:space="preserve">. 10.01.2010, </w:t>
      </w:r>
      <w:proofErr w:type="spellStart"/>
      <w:r w:rsidRPr="008A374B">
        <w:rPr>
          <w:rFonts w:asciiTheme="majorBidi" w:eastAsia="Times New Roman" w:hAnsiTheme="majorBidi" w:cstheme="majorBidi"/>
          <w:color w:val="000000"/>
          <w:kern w:val="0"/>
          <w:sz w:val="28"/>
          <w:szCs w:val="28"/>
          <w:lang w:eastAsia="ru-RU" w:bidi="ar-SA"/>
        </w:rPr>
        <w:t>Бюлл</w:t>
      </w:r>
      <w:proofErr w:type="spellEnd"/>
      <w:r w:rsidRPr="008A374B">
        <w:rPr>
          <w:rFonts w:asciiTheme="majorBidi" w:eastAsia="Times New Roman" w:hAnsiTheme="majorBidi" w:cstheme="majorBidi"/>
          <w:color w:val="000000"/>
          <w:kern w:val="0"/>
          <w:sz w:val="28"/>
          <w:szCs w:val="28"/>
          <w:lang w:eastAsia="ru-RU" w:bidi="ar-SA"/>
        </w:rPr>
        <w:t xml:space="preserve">. №1). Данный узел обеспечивает значительное уменьшение образования трещин между скрепляемыми элементами конструкции, возникающих вследствие усадки и линейных деформаций, за счет увеличения коэффициента жесткости. Однако использование цилиндрической пружины, а также стандартных плоских </w:t>
      </w:r>
      <w:r w:rsidRPr="008A374B">
        <w:rPr>
          <w:rFonts w:asciiTheme="majorBidi" w:eastAsia="Times New Roman" w:hAnsiTheme="majorBidi" w:cstheme="majorBidi"/>
          <w:color w:val="000000"/>
          <w:kern w:val="0"/>
          <w:sz w:val="28"/>
          <w:szCs w:val="28"/>
          <w:lang w:eastAsia="ru-RU" w:bidi="ar-SA"/>
        </w:rPr>
        <w:lastRenderedPageBreak/>
        <w:t>упорных шайб зачастую приводит к потере устойчивости узла, возможности перекосов пружины относительно общей оси, снижению качества сборки и увеличению затрат за счет замены частей узла или смены его позиции.</w:t>
      </w:r>
    </w:p>
    <w:p w14:paraId="01280B1A"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Недостатки данного крепежного узла частично были устранены крепежным элементом для соединения элементов деревянных конструкций, включающим стержень с неразъемной головкой, при этом на верхней цилиндрической части стержня соосно размещены нанизанные на него с возможностью осевого перемещения коническая пружина, контактирующая витком с наименьшим диаметром с нижней поверхностью головки стержня, и нижний упорный элемент, выполненный с возможностью опирания на него витка пружины с наибольшим диаметром, и представляющий собой шайбу с кольцевым вертикальным буртиком, выполненным по наружному контуру шайбы, с образованием полости между центральным отверстием шайбы и буртиком. (Патент РФ №180024 на полезную модель "Крепежный элемент для соединения элементов деревянных конструкций", МПК (2006.01) F16B 31/00, </w:t>
      </w:r>
      <w:proofErr w:type="spellStart"/>
      <w:r w:rsidRPr="008A374B">
        <w:rPr>
          <w:rFonts w:asciiTheme="majorBidi" w:eastAsia="Times New Roman" w:hAnsiTheme="majorBidi" w:cstheme="majorBidi"/>
          <w:color w:val="000000"/>
          <w:kern w:val="0"/>
          <w:sz w:val="28"/>
          <w:szCs w:val="28"/>
          <w:lang w:eastAsia="ru-RU" w:bidi="ar-SA"/>
        </w:rPr>
        <w:t>опубл</w:t>
      </w:r>
      <w:proofErr w:type="spellEnd"/>
      <w:r w:rsidRPr="008A374B">
        <w:rPr>
          <w:rFonts w:asciiTheme="majorBidi" w:eastAsia="Times New Roman" w:hAnsiTheme="majorBidi" w:cstheme="majorBidi"/>
          <w:color w:val="000000"/>
          <w:kern w:val="0"/>
          <w:sz w:val="28"/>
          <w:szCs w:val="28"/>
          <w:lang w:eastAsia="ru-RU" w:bidi="ar-SA"/>
        </w:rPr>
        <w:t xml:space="preserve">. 30.05.2018, </w:t>
      </w:r>
      <w:proofErr w:type="spellStart"/>
      <w:r w:rsidRPr="008A374B">
        <w:rPr>
          <w:rFonts w:asciiTheme="majorBidi" w:eastAsia="Times New Roman" w:hAnsiTheme="majorBidi" w:cstheme="majorBidi"/>
          <w:color w:val="000000"/>
          <w:kern w:val="0"/>
          <w:sz w:val="28"/>
          <w:szCs w:val="28"/>
          <w:lang w:eastAsia="ru-RU" w:bidi="ar-SA"/>
        </w:rPr>
        <w:t>Бюлл</w:t>
      </w:r>
      <w:proofErr w:type="spellEnd"/>
      <w:r w:rsidRPr="008A374B">
        <w:rPr>
          <w:rFonts w:asciiTheme="majorBidi" w:eastAsia="Times New Roman" w:hAnsiTheme="majorBidi" w:cstheme="majorBidi"/>
          <w:color w:val="000000"/>
          <w:kern w:val="0"/>
          <w:sz w:val="28"/>
          <w:szCs w:val="28"/>
          <w:lang w:eastAsia="ru-RU" w:bidi="ar-SA"/>
        </w:rPr>
        <w:t>. №16). В качестве стержня с головкой может быть использован стальной болт, а головка может быть выполнена с наружными гранями под ключ. Ряд конструктивных решений данного крепежного элемента направлен на улучшение качества крепежа и позиционирования, например, нижняя цилиндрическая часть выполнена меньшего диаметра, чем верхняя цилиндрическая часть, при этом зона сопряжения между этими частями выполнена конической, а также то, что нижняя цилиндрическая часть может быть выполнена с конусным наконечником.</w:t>
      </w:r>
    </w:p>
    <w:p w14:paraId="783E9465"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Использование конической пружины, в которой при сжатии каждый последующий виток частично размещается в предыдущем, не полностью решило проблему перекоса оси крепежного узла при его закручивании в древесину. Конструкция нижнего упорного элемента по-прежнему не позволяет четко позиционировать пружину по оси стержня, кольцевой вертикальный буртик ограничивает полное "раскрытие" нижнего витка пружины для более плотной укладки всех витков, требует точного соответствия диаметров нижнего витка пружины и шайбы, не позволяет, при необходимости, увеличивать количество витков пружины для увеличения жесткости всего элемента. Кроме того, экспериментально установлено, что витки пружины, изготовленной стандартно, с правой навивкой, то есть навитой с увеличением диаметра витков сверху вниз </w:t>
      </w:r>
      <w:r w:rsidRPr="008A374B">
        <w:rPr>
          <w:rFonts w:asciiTheme="majorBidi" w:eastAsia="Times New Roman" w:hAnsiTheme="majorBidi" w:cstheme="majorBidi"/>
          <w:color w:val="000000"/>
          <w:kern w:val="0"/>
          <w:sz w:val="28"/>
          <w:szCs w:val="28"/>
          <w:lang w:eastAsia="ru-RU" w:bidi="ar-SA"/>
        </w:rPr>
        <w:lastRenderedPageBreak/>
        <w:t>по часовой стрелке, в процессе кручения и перегрузке по-прежнему могут смещаться друг относительно друга, выпирать радиально и выходить за пределы предыдущего витка, что приводит к замене пружины.</w:t>
      </w:r>
    </w:p>
    <w:p w14:paraId="13CFF07D"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Технической проблемой, на решение которой направлена предлагаемая полезная модель, является увеличенные время и трудозатраты на соединение деревянных конструкций крепежным узлом, снижение качества соединения за счет нарушения позиционирования пружины относительно оси стержня, отсутствия возможности увеличения прижимного усилия, а также вероятного повреждения пружины при установке узла.</w:t>
      </w:r>
    </w:p>
    <w:p w14:paraId="2B49ABED"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Проблема решается крепежным узлом для соединения элементов строительных конструкций, включающим цилиндрический стержень с головкой, ограненной под ключ, состоящий из верхней и нижней частей, с выполнением на нижней части конусного наконечника и резьбы, последовательно нанизанные на цилиндрический стержень коническую пружину, упирающуюся меньшим витком в ограненную под ключ головку стержня, и нижний упорный элемент в виде шайбы с центральным отверстием, на который опирается больший виток конической пружины, в котором шайба с центральным отверстием имеет форму перевернутой вверх дном тарелки.</w:t>
      </w:r>
    </w:p>
    <w:p w14:paraId="445565A2"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Коническая пружина может иметь левую навивку витков, а между головкой стержня, ограненной под ключ, и меньшим витком пружины может дополнительно устанавливаться плоская шайба с центральным отверстием. Нижняя цилиндрическая часть стержня может быть выполнена меньшего диаметра, чем верхняя цилиндрическая часть, при этом зона сопряжения между этими частями имеет форму конуса.</w:t>
      </w:r>
    </w:p>
    <w:p w14:paraId="1B28DD15"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Техническим результатом, получаемым при использовании конструкции, является повышение точности осевого позиционирования конической пружины, обеспечение возможности увеличения ее прижимного усилия за счет применения шайбы в форме тарелки. Дополнительными результатами являются исключение смещения витков конической пружины при сжатии за счет использования конической пружины с левой навивкой, а дополнительная плоская шайба под шестигранной головкой обеспечивает снижение сил трения при завинчивании и направленность нагрузки по центральной оси крепежного узла. Для использования соединения элементов меньшей плотности, а также упрощения монтажа может использоваться стержень, в котором нижняя </w:t>
      </w:r>
      <w:r w:rsidRPr="008A374B">
        <w:rPr>
          <w:rFonts w:asciiTheme="majorBidi" w:eastAsia="Times New Roman" w:hAnsiTheme="majorBidi" w:cstheme="majorBidi"/>
          <w:color w:val="000000"/>
          <w:kern w:val="0"/>
          <w:sz w:val="28"/>
          <w:szCs w:val="28"/>
          <w:lang w:eastAsia="ru-RU" w:bidi="ar-SA"/>
        </w:rPr>
        <w:lastRenderedPageBreak/>
        <w:t>цилиндрическая часть стержня выполнена меньшего диаметра, чем верхняя цилиндрическая часть, при этом зона сопряжения между этими частями выполнена конической.</w:t>
      </w:r>
    </w:p>
    <w:p w14:paraId="09B63152"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Сущность полезной модели поясняется чертежами, которые для наглядности выполнены в трехмерном формате. На фиг. 1 изображен крепежный узел в сборе, на фиг. 2 и фиг. 3 - варианты выполнения цилиндрического стержня, фиг. 4 - коническая пружина, фиг. 5 - шайба в форме тарелки, фиг. 6 - плоская шайба, фиг. 7 и фиг. 8 - варианты установки крепежного узла.</w:t>
      </w:r>
    </w:p>
    <w:p w14:paraId="2D8EBD3B"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Цилиндрический стержень 1, состоит из головки 2, ограненной под ключ, верхней части 3, нижней части 4, на которой выполнен конусный наконечник 5 и нанесена резьба 6, при разных диаметрах частей 3 и 4 зона сопряжения 7 верхней и нижней частей стержня 1 выполнена конической. В головку 2 витком меньшего диаметра 8 упирается нанизанная на стержень 1 коническая пружина 9, виток большего диаметра 10 которой опирается на шайбу 11 в форме тарелки, установленной вверх дном 12 через центральное отверстие 13 в дне 12 на стержне 1.</w:t>
      </w:r>
    </w:p>
    <w:p w14:paraId="57FE3AE0"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Коническая пружина 9 показана выполненной с левой навивкой, при которой увеличение диаметра витков от верхнего до нижнего витка происходит против часовой стрелки. Для увеличения сил трения при закручивании крепежного узла крайние поверхности контакта витков 8 и 10 конической пружины 9 выполнены плоскими, например, шлифованием.</w:t>
      </w:r>
    </w:p>
    <w:p w14:paraId="4F25974A"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случае, когда головка 2, ограненная под ключ, выполнена не имеющей основания круглой формы, между витком меньшего диаметра 8 и головкой 2 стержня 1 установлена плоская шайба 14 с центральным отверстием 15.</w:t>
      </w:r>
    </w:p>
    <w:p w14:paraId="7029CBA5"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 xml:space="preserve">Собирается, устанавливается и работает крепежный узел следующим образом. Для соединения элементов 16 и 17, в присоединяемом элементе 16, как правило, подготавливается углубление 18, в центре которого, соосно стенкам углубления, высверливается сквозной канал 19, в который устанавливается центральный стержень 1 с последовательно нанизанными на него плоской шайбой 14 (по необходимости), конической пружиной 9 и шайбой 11. Размер диаметра углубления 18 должен с небольшим запасом превышать диаметр шайбы 11 для свободного раскрытия витка 10 конической пружины 9. Сквозной канал 19 выполняется диаметром, соответствующим общему диаметру верхней 3 и нижней части 4 стержня 1, либо с небольшим запасом. В этом случае </w:t>
      </w:r>
      <w:r w:rsidRPr="008A374B">
        <w:rPr>
          <w:rFonts w:asciiTheme="majorBidi" w:eastAsia="Times New Roman" w:hAnsiTheme="majorBidi" w:cstheme="majorBidi"/>
          <w:color w:val="000000"/>
          <w:kern w:val="0"/>
          <w:sz w:val="28"/>
          <w:szCs w:val="28"/>
          <w:lang w:eastAsia="ru-RU" w:bidi="ar-SA"/>
        </w:rPr>
        <w:lastRenderedPageBreak/>
        <w:t>исключается плотное зажатие верхней части 3 стержня 1 материалом присоединяемого элемента 16 и прижимное усилие конической пружины 9 осуществляется в полной мере на протяжении всего времени работы соединения. Конусный наконечник 5 облегчает заход первых витков резьбы 6 в материал элемента 17.</w:t>
      </w:r>
    </w:p>
    <w:p w14:paraId="0E766A03"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случае, когда материал соединяемых элементов имеет невысокую плотность и вероятность зажатия им верхней части 3 стержня 1 невелика, используется центральный стержень 1, в котором верхняя часть 3 имеет больший диаметр, чем нижняя часть 4. Зона сопряжения 7 между ними выполнена конусной для упрощения входа стержня 1 в материал элемента 16 при завинчивании. Такой вариант выполнения центрального стержня 1 технологичен в изготовлении и позволяет устанавливать крепежный узел, не подготавливая сквозной канал 19 в присоединяемом элементе 17.</w:t>
      </w:r>
    </w:p>
    <w:p w14:paraId="6FCDAC4F"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процессе закручивания резьбы 6 в материал элемента 17 с помощью инструмента (шуруповерта), вращающего головку 2 стержня 1, нижний виток 10, не встречая ограничения, в полной мере разворачивается по краям тарелки шайбы 11 до плотного сжатия меж собой всех витков конической пружины 9. При этом, с помощью дна 12 шайбы 11, происходит дополнительное центрирование нижних витков конической пружины 9, поскольку они, укладываясь один на другой, повторяют своими внутренними поверхностями трапециевидную форму поверхности дна 12 шайбы 11, исключая возможность смещения относительно оси стержня 1.</w:t>
      </w:r>
    </w:p>
    <w:p w14:paraId="40584DE2"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Левая навивка конической пружины 9, при вращении стержня 1 стандартно, по часовой стрелке, способствует последовательной укладке витков один на другой, не смещая их друг относительно друга, тем самым исключает их отбраковку.</w:t>
      </w:r>
    </w:p>
    <w:p w14:paraId="16B0A242" w14:textId="77777777" w:rsidR="00364478" w:rsidRPr="008A374B" w:rsidRDefault="00364478" w:rsidP="00364478">
      <w:pPr>
        <w:widowControl/>
        <w:suppressAutoHyphens w:val="0"/>
        <w:spacing w:line="300" w:lineRule="atLeast"/>
        <w:jc w:val="both"/>
        <w:rPr>
          <w:rFonts w:asciiTheme="majorBidi" w:eastAsia="Times New Roman" w:hAnsiTheme="majorBidi" w:cstheme="majorBidi"/>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В случае, когда шестигранная головка 2 стержня 1 выполнена без основания круглой формы, применение плоской шайбы 14, в особенности, в сочетании с контактирующей с ней шлифованной поверхностью верхнего витка 8 конической пружины 9 способствует центрированию нагрузки по оси и облегчает скольжение головки 2 при монтаже крепежного узла.</w:t>
      </w:r>
    </w:p>
    <w:p w14:paraId="114D7893" w14:textId="77777777" w:rsidR="00364478" w:rsidRPr="00364478" w:rsidRDefault="00364478" w:rsidP="00364478">
      <w:pPr>
        <w:widowControl/>
        <w:suppressAutoHyphens w:val="0"/>
        <w:spacing w:line="300" w:lineRule="atLeast"/>
        <w:jc w:val="both"/>
        <w:rPr>
          <w:rFonts w:ascii="Arial" w:eastAsia="Times New Roman" w:hAnsi="Arial" w:cs="Arial"/>
          <w:color w:val="000000"/>
          <w:kern w:val="0"/>
          <w:sz w:val="28"/>
          <w:szCs w:val="28"/>
          <w:lang w:eastAsia="ru-RU" w:bidi="ar-SA"/>
        </w:rPr>
      </w:pPr>
      <w:r w:rsidRPr="008A374B">
        <w:rPr>
          <w:rFonts w:asciiTheme="majorBidi" w:eastAsia="Times New Roman" w:hAnsiTheme="majorBidi" w:cstheme="majorBidi"/>
          <w:color w:val="000000"/>
          <w:kern w:val="0"/>
          <w:sz w:val="28"/>
          <w:szCs w:val="28"/>
          <w:lang w:eastAsia="ru-RU" w:bidi="ar-SA"/>
        </w:rPr>
        <w:t>Конструкция специальной шайбы 11 в виде перевернутой вверх дном тарелки повышает качество сборки за счет позиционирования узла по оси, позволяет увеличить прижимное усилие узла за счет увеличения</w:t>
      </w:r>
      <w:r w:rsidRPr="00364478">
        <w:rPr>
          <w:rFonts w:ascii="Arial" w:eastAsia="Times New Roman" w:hAnsi="Arial" w:cs="Arial"/>
          <w:color w:val="000000"/>
          <w:kern w:val="0"/>
          <w:sz w:val="28"/>
          <w:szCs w:val="28"/>
          <w:lang w:eastAsia="ru-RU" w:bidi="ar-SA"/>
        </w:rPr>
        <w:t xml:space="preserve"> </w:t>
      </w:r>
      <w:r w:rsidRPr="008A374B">
        <w:rPr>
          <w:rStyle w:val="af9"/>
          <w:rFonts w:cs="Times New Roman"/>
          <w:sz w:val="28"/>
          <w:szCs w:val="28"/>
        </w:rPr>
        <w:t xml:space="preserve">количества витков. Левая навивка конической пружины 9 исключает отбраковку пружины и уменьшает </w:t>
      </w:r>
      <w:r w:rsidRPr="008A374B">
        <w:rPr>
          <w:rStyle w:val="af9"/>
          <w:rFonts w:cs="Times New Roman"/>
          <w:sz w:val="28"/>
          <w:szCs w:val="28"/>
        </w:rPr>
        <w:lastRenderedPageBreak/>
        <w:t>трудозатраты на сборку. Варианты конструкции центрального стержня 1 позволяют использовать крепежный узел для соединения элементов из материалов различной плотности.</w:t>
      </w:r>
    </w:p>
    <w:p w14:paraId="6EE4C839" w14:textId="77777777" w:rsidR="00364478" w:rsidRDefault="00364478" w:rsidP="00B532FE">
      <w:pPr>
        <w:widowControl/>
        <w:suppressAutoHyphens w:val="0"/>
        <w:jc w:val="center"/>
        <w:rPr>
          <w:rStyle w:val="af9"/>
          <w:sz w:val="28"/>
          <w:szCs w:val="28"/>
        </w:rPr>
      </w:pPr>
    </w:p>
    <w:p w14:paraId="73A1AB27" w14:textId="77777777" w:rsidR="005E6D1E" w:rsidRDefault="005E6D1E" w:rsidP="00B532FE">
      <w:pPr>
        <w:widowControl/>
        <w:suppressAutoHyphens w:val="0"/>
        <w:jc w:val="center"/>
        <w:rPr>
          <w:rStyle w:val="af9"/>
          <w:sz w:val="28"/>
          <w:szCs w:val="28"/>
        </w:rPr>
      </w:pPr>
    </w:p>
    <w:p w14:paraId="77FB0034" w14:textId="77777777" w:rsidR="005E6D1E" w:rsidRDefault="005E6D1E" w:rsidP="00B532FE">
      <w:pPr>
        <w:widowControl/>
        <w:suppressAutoHyphens w:val="0"/>
        <w:jc w:val="center"/>
        <w:rPr>
          <w:rStyle w:val="af9"/>
          <w:sz w:val="28"/>
          <w:szCs w:val="28"/>
        </w:rPr>
      </w:pPr>
    </w:p>
    <w:p w14:paraId="08D0A08B" w14:textId="77777777" w:rsidR="005E6D1E" w:rsidRDefault="005E6D1E" w:rsidP="00B532FE">
      <w:pPr>
        <w:widowControl/>
        <w:suppressAutoHyphens w:val="0"/>
        <w:jc w:val="center"/>
        <w:rPr>
          <w:rStyle w:val="af9"/>
          <w:sz w:val="28"/>
          <w:szCs w:val="28"/>
        </w:rPr>
      </w:pPr>
    </w:p>
    <w:p w14:paraId="4399BEA5" w14:textId="77777777" w:rsidR="005E6D1E" w:rsidRDefault="005E6D1E" w:rsidP="00B532FE">
      <w:pPr>
        <w:widowControl/>
        <w:suppressAutoHyphens w:val="0"/>
        <w:jc w:val="center"/>
        <w:rPr>
          <w:rStyle w:val="af9"/>
          <w:sz w:val="28"/>
          <w:szCs w:val="28"/>
        </w:rPr>
      </w:pPr>
    </w:p>
    <w:p w14:paraId="6260222C" w14:textId="77777777" w:rsidR="005E6D1E" w:rsidRDefault="005E6D1E" w:rsidP="00B532FE">
      <w:pPr>
        <w:widowControl/>
        <w:suppressAutoHyphens w:val="0"/>
        <w:jc w:val="center"/>
        <w:rPr>
          <w:rStyle w:val="af9"/>
          <w:sz w:val="28"/>
          <w:szCs w:val="28"/>
        </w:rPr>
      </w:pPr>
    </w:p>
    <w:p w14:paraId="6A9C980B" w14:textId="77777777" w:rsidR="005E6D1E" w:rsidRDefault="005E6D1E" w:rsidP="00B532FE">
      <w:pPr>
        <w:widowControl/>
        <w:suppressAutoHyphens w:val="0"/>
        <w:jc w:val="center"/>
        <w:rPr>
          <w:rStyle w:val="af9"/>
          <w:sz w:val="28"/>
          <w:szCs w:val="28"/>
        </w:rPr>
      </w:pPr>
    </w:p>
    <w:p w14:paraId="53367338" w14:textId="77777777" w:rsidR="005E6D1E" w:rsidRDefault="005E6D1E" w:rsidP="00B532FE">
      <w:pPr>
        <w:widowControl/>
        <w:suppressAutoHyphens w:val="0"/>
        <w:jc w:val="center"/>
        <w:rPr>
          <w:rStyle w:val="af9"/>
          <w:sz w:val="28"/>
          <w:szCs w:val="28"/>
        </w:rPr>
      </w:pPr>
    </w:p>
    <w:p w14:paraId="6F47A680" w14:textId="77777777" w:rsidR="005E6D1E" w:rsidRDefault="005E6D1E" w:rsidP="00B532FE">
      <w:pPr>
        <w:widowControl/>
        <w:suppressAutoHyphens w:val="0"/>
        <w:jc w:val="center"/>
        <w:rPr>
          <w:rStyle w:val="af9"/>
          <w:sz w:val="28"/>
          <w:szCs w:val="28"/>
        </w:rPr>
      </w:pPr>
    </w:p>
    <w:p w14:paraId="5B5958B0" w14:textId="77777777" w:rsidR="005E6D1E" w:rsidRDefault="005E6D1E" w:rsidP="00B532FE">
      <w:pPr>
        <w:widowControl/>
        <w:suppressAutoHyphens w:val="0"/>
        <w:jc w:val="center"/>
        <w:rPr>
          <w:rStyle w:val="af9"/>
          <w:sz w:val="28"/>
          <w:szCs w:val="28"/>
        </w:rPr>
      </w:pPr>
    </w:p>
    <w:p w14:paraId="24A1F293" w14:textId="77777777" w:rsidR="005E6D1E" w:rsidRDefault="005E6D1E" w:rsidP="00B532FE">
      <w:pPr>
        <w:widowControl/>
        <w:suppressAutoHyphens w:val="0"/>
        <w:jc w:val="center"/>
        <w:rPr>
          <w:rStyle w:val="af9"/>
          <w:sz w:val="28"/>
          <w:szCs w:val="28"/>
        </w:rPr>
      </w:pPr>
    </w:p>
    <w:p w14:paraId="03804C24" w14:textId="77777777" w:rsidR="005E6D1E" w:rsidRDefault="005E6D1E" w:rsidP="00B532FE">
      <w:pPr>
        <w:widowControl/>
        <w:suppressAutoHyphens w:val="0"/>
        <w:jc w:val="center"/>
        <w:rPr>
          <w:rStyle w:val="af9"/>
          <w:sz w:val="28"/>
          <w:szCs w:val="28"/>
        </w:rPr>
      </w:pPr>
    </w:p>
    <w:p w14:paraId="4C78791E" w14:textId="77777777" w:rsidR="005E6D1E" w:rsidRDefault="005E6D1E" w:rsidP="00B532FE">
      <w:pPr>
        <w:widowControl/>
        <w:suppressAutoHyphens w:val="0"/>
        <w:jc w:val="center"/>
        <w:rPr>
          <w:rStyle w:val="af9"/>
          <w:sz w:val="28"/>
          <w:szCs w:val="28"/>
        </w:rPr>
      </w:pPr>
    </w:p>
    <w:p w14:paraId="49A2789A" w14:textId="77777777" w:rsidR="005E6D1E" w:rsidRPr="00574FBD" w:rsidRDefault="005E6D1E" w:rsidP="00B532FE">
      <w:pPr>
        <w:widowControl/>
        <w:suppressAutoHyphens w:val="0"/>
        <w:jc w:val="center"/>
        <w:rPr>
          <w:rStyle w:val="af9"/>
          <w:sz w:val="28"/>
          <w:szCs w:val="28"/>
        </w:rPr>
      </w:pPr>
    </w:p>
    <w:p w14:paraId="6F78E758" w14:textId="77777777" w:rsidR="003A0547" w:rsidRPr="00574FBD" w:rsidRDefault="003A0547" w:rsidP="00B532FE">
      <w:pPr>
        <w:widowControl/>
        <w:suppressAutoHyphens w:val="0"/>
        <w:jc w:val="center"/>
        <w:rPr>
          <w:rStyle w:val="af9"/>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t>IV. АКТУАЛЬНОСТЬ И СУЩНОСТЬ РАЗРАБОТКИ</w:t>
            </w:r>
          </w:p>
        </w:tc>
      </w:tr>
    </w:tbl>
    <w:p w14:paraId="1D9747A9" w14:textId="77777777" w:rsidR="00011945" w:rsidRPr="00574FBD" w:rsidRDefault="00011945" w:rsidP="001477CF">
      <w:pPr>
        <w:spacing w:line="276" w:lineRule="auto"/>
        <w:jc w:val="both"/>
        <w:rPr>
          <w:rStyle w:val="af9"/>
          <w:sz w:val="28"/>
          <w:szCs w:val="28"/>
        </w:rPr>
      </w:pPr>
    </w:p>
    <w:p w14:paraId="24CA75DE" w14:textId="77777777" w:rsidR="000818E2" w:rsidRPr="00574FBD" w:rsidRDefault="000818E2" w:rsidP="000818E2">
      <w:pPr>
        <w:spacing w:line="360" w:lineRule="auto"/>
        <w:ind w:firstLine="567"/>
        <w:jc w:val="both"/>
        <w:rPr>
          <w:rStyle w:val="af9"/>
          <w:rFonts w:cs="Times New Roman"/>
          <w:sz w:val="28"/>
          <w:szCs w:val="28"/>
        </w:rPr>
      </w:pPr>
      <w:r w:rsidRPr="00574FBD">
        <w:rPr>
          <w:rStyle w:val="af9"/>
          <w:rFonts w:cs="Times New Roman"/>
          <w:sz w:val="28"/>
          <w:szCs w:val="28"/>
        </w:rPr>
        <w:t>Произведение науки «</w:t>
      </w:r>
      <w:r w:rsidRPr="00574FBD">
        <w:rPr>
          <w:rFonts w:cs="Times New Roman"/>
          <w:b/>
          <w:bCs/>
          <w:sz w:val="28"/>
          <w:szCs w:val="28"/>
        </w:rPr>
        <w:t xml:space="preserve">Пружинный узел </w:t>
      </w:r>
      <w:proofErr w:type="spellStart"/>
      <w:r w:rsidRPr="00574FBD">
        <w:rPr>
          <w:rFonts w:cs="Times New Roman"/>
          <w:b/>
          <w:bCs/>
          <w:sz w:val="28"/>
          <w:szCs w:val="28"/>
        </w:rPr>
        <w:t>СилаВуд</w:t>
      </w:r>
      <w:proofErr w:type="spellEnd"/>
      <w:r w:rsidRPr="00574FBD">
        <w:rPr>
          <w:rStyle w:val="af9"/>
          <w:rFonts w:cs="Times New Roman"/>
          <w:sz w:val="28"/>
          <w:szCs w:val="28"/>
        </w:rPr>
        <w:t>» представляет собой инновационный метод установки стопорного элемента, который эффективно препятствует перекручиванию витков и обеспечивает надежное сохранение компенсационных характеристик пружины. В этом методе применяется более длинная резьба, а также закрепление шайбы с использованием стопорного кольца. Кроме того, стержень шурупа имеет большую толщину, и на его конце выполнена специальная проточка для обеспечения более надежного крепления.</w:t>
      </w:r>
    </w:p>
    <w:p w14:paraId="5F76EC93" w14:textId="77777777" w:rsidR="00574FBD" w:rsidRDefault="00574FBD" w:rsidP="00364478">
      <w:pPr>
        <w:spacing w:line="360" w:lineRule="auto"/>
        <w:ind w:firstLine="567"/>
        <w:jc w:val="center"/>
        <w:rPr>
          <w:rStyle w:val="af9"/>
          <w:rFonts w:cs="Times New Roman"/>
          <w:b/>
          <w:bCs/>
          <w:sz w:val="28"/>
          <w:szCs w:val="28"/>
        </w:rPr>
      </w:pPr>
    </w:p>
    <w:p w14:paraId="7F91F267" w14:textId="77777777" w:rsidR="005E6D1E" w:rsidRDefault="005E6D1E" w:rsidP="00364478">
      <w:pPr>
        <w:spacing w:line="360" w:lineRule="auto"/>
        <w:ind w:firstLine="567"/>
        <w:jc w:val="center"/>
        <w:rPr>
          <w:rStyle w:val="af9"/>
          <w:rFonts w:cs="Times New Roman"/>
          <w:b/>
          <w:bCs/>
          <w:sz w:val="28"/>
          <w:szCs w:val="28"/>
        </w:rPr>
      </w:pPr>
    </w:p>
    <w:p w14:paraId="247EB726" w14:textId="77777777" w:rsidR="005E6D1E" w:rsidRDefault="005E6D1E" w:rsidP="00364478">
      <w:pPr>
        <w:spacing w:line="360" w:lineRule="auto"/>
        <w:ind w:firstLine="567"/>
        <w:jc w:val="center"/>
        <w:rPr>
          <w:rStyle w:val="af9"/>
          <w:rFonts w:cs="Times New Roman"/>
          <w:b/>
          <w:bCs/>
          <w:sz w:val="28"/>
          <w:szCs w:val="28"/>
        </w:rPr>
      </w:pPr>
    </w:p>
    <w:p w14:paraId="6B87C2DE" w14:textId="77777777" w:rsidR="005E6D1E" w:rsidRDefault="005E6D1E" w:rsidP="00364478">
      <w:pPr>
        <w:spacing w:line="360" w:lineRule="auto"/>
        <w:ind w:firstLine="567"/>
        <w:jc w:val="center"/>
        <w:rPr>
          <w:rStyle w:val="af9"/>
          <w:rFonts w:cs="Times New Roman"/>
          <w:b/>
          <w:bCs/>
          <w:sz w:val="28"/>
          <w:szCs w:val="28"/>
        </w:rPr>
      </w:pPr>
    </w:p>
    <w:p w14:paraId="3A9E544A" w14:textId="77777777" w:rsidR="005E6D1E" w:rsidRDefault="005E6D1E" w:rsidP="00364478">
      <w:pPr>
        <w:spacing w:line="360" w:lineRule="auto"/>
        <w:ind w:firstLine="567"/>
        <w:jc w:val="center"/>
        <w:rPr>
          <w:rStyle w:val="af9"/>
          <w:rFonts w:cs="Times New Roman"/>
          <w:b/>
          <w:bCs/>
          <w:sz w:val="28"/>
          <w:szCs w:val="28"/>
        </w:rPr>
      </w:pPr>
    </w:p>
    <w:p w14:paraId="7AE82C7E" w14:textId="77777777" w:rsidR="00574FBD" w:rsidRDefault="00574FBD" w:rsidP="00364478">
      <w:pPr>
        <w:spacing w:line="360" w:lineRule="auto"/>
        <w:ind w:firstLine="567"/>
        <w:jc w:val="center"/>
        <w:rPr>
          <w:rStyle w:val="af9"/>
          <w:rFonts w:cs="Times New Roman"/>
          <w:b/>
          <w:bCs/>
          <w:sz w:val="28"/>
          <w:szCs w:val="28"/>
        </w:rPr>
      </w:pPr>
    </w:p>
    <w:p w14:paraId="6AEB747C" w14:textId="77777777" w:rsidR="00574FBD" w:rsidRDefault="00574FBD" w:rsidP="00364478">
      <w:pPr>
        <w:spacing w:line="360" w:lineRule="auto"/>
        <w:ind w:firstLine="567"/>
        <w:jc w:val="center"/>
        <w:rPr>
          <w:rStyle w:val="af9"/>
          <w:rFonts w:cs="Times New Roman"/>
          <w:b/>
          <w:bCs/>
          <w:sz w:val="28"/>
          <w:szCs w:val="28"/>
        </w:rPr>
      </w:pPr>
    </w:p>
    <w:p w14:paraId="746FB4A0" w14:textId="77777777" w:rsidR="00574FBD" w:rsidRDefault="00574FBD" w:rsidP="00364478">
      <w:pPr>
        <w:spacing w:line="360" w:lineRule="auto"/>
        <w:ind w:firstLine="567"/>
        <w:jc w:val="center"/>
        <w:rPr>
          <w:rStyle w:val="af9"/>
          <w:rFonts w:cs="Times New Roman"/>
          <w:b/>
          <w:bCs/>
          <w:sz w:val="28"/>
          <w:szCs w:val="28"/>
        </w:rPr>
      </w:pPr>
    </w:p>
    <w:p w14:paraId="20F2543B" w14:textId="77777777" w:rsidR="00574FBD" w:rsidRDefault="00574FBD" w:rsidP="00364478">
      <w:pPr>
        <w:spacing w:line="360" w:lineRule="auto"/>
        <w:ind w:firstLine="567"/>
        <w:jc w:val="center"/>
        <w:rPr>
          <w:rStyle w:val="af9"/>
          <w:rFonts w:cs="Times New Roman"/>
          <w:b/>
          <w:bCs/>
          <w:sz w:val="28"/>
          <w:szCs w:val="28"/>
        </w:rPr>
      </w:pPr>
    </w:p>
    <w:p w14:paraId="1B899B7C" w14:textId="77777777" w:rsidR="00574FBD" w:rsidRDefault="00574FBD" w:rsidP="00364478">
      <w:pPr>
        <w:spacing w:line="360" w:lineRule="auto"/>
        <w:ind w:firstLine="567"/>
        <w:jc w:val="center"/>
        <w:rPr>
          <w:rStyle w:val="af9"/>
          <w:rFonts w:cs="Times New Roman"/>
          <w:b/>
          <w:bCs/>
          <w:sz w:val="28"/>
          <w:szCs w:val="28"/>
        </w:rPr>
      </w:pPr>
    </w:p>
    <w:p w14:paraId="7831641F" w14:textId="77777777" w:rsidR="00574FBD" w:rsidRDefault="00574FBD" w:rsidP="00364478">
      <w:pPr>
        <w:spacing w:line="360" w:lineRule="auto"/>
        <w:ind w:firstLine="567"/>
        <w:jc w:val="center"/>
        <w:rPr>
          <w:rStyle w:val="af9"/>
          <w:rFonts w:cs="Times New Roman"/>
          <w:b/>
          <w:bCs/>
          <w:sz w:val="28"/>
          <w:szCs w:val="28"/>
        </w:rPr>
      </w:pPr>
    </w:p>
    <w:p w14:paraId="7EF7AF1D" w14:textId="77777777" w:rsidR="00574FBD" w:rsidRDefault="00574FBD" w:rsidP="00364478">
      <w:pPr>
        <w:spacing w:line="360" w:lineRule="auto"/>
        <w:ind w:firstLine="567"/>
        <w:jc w:val="center"/>
        <w:rPr>
          <w:rStyle w:val="af9"/>
          <w:rFonts w:cs="Times New Roman"/>
          <w:b/>
          <w:bCs/>
          <w:sz w:val="28"/>
          <w:szCs w:val="28"/>
        </w:rPr>
      </w:pPr>
    </w:p>
    <w:p w14:paraId="2D7A38DD" w14:textId="19DAEE61" w:rsidR="00517FEC" w:rsidRPr="00574FBD" w:rsidRDefault="001F1494" w:rsidP="00364478">
      <w:pPr>
        <w:spacing w:line="360" w:lineRule="auto"/>
        <w:ind w:firstLine="567"/>
        <w:jc w:val="center"/>
        <w:rPr>
          <w:rStyle w:val="af9"/>
          <w:rFonts w:cs="Times New Roman"/>
          <w:b/>
          <w:bCs/>
          <w:sz w:val="28"/>
          <w:szCs w:val="28"/>
        </w:rPr>
      </w:pPr>
      <w:r w:rsidRPr="00574FBD">
        <w:rPr>
          <w:rStyle w:val="af9"/>
          <w:rFonts w:cs="Times New Roman"/>
          <w:b/>
          <w:bCs/>
          <w:sz w:val="28"/>
          <w:szCs w:val="28"/>
        </w:rPr>
        <w:t>Стопорное кольцо</w:t>
      </w:r>
    </w:p>
    <w:p w14:paraId="6ECB6961" w14:textId="356F7095" w:rsidR="001F1494" w:rsidRDefault="001F1494" w:rsidP="001F1494">
      <w:pPr>
        <w:spacing w:line="360" w:lineRule="auto"/>
        <w:ind w:firstLine="567"/>
        <w:jc w:val="center"/>
        <w:rPr>
          <w:rStyle w:val="af9"/>
          <w:rFonts w:cs="Times New Roman"/>
          <w:sz w:val="28"/>
          <w:szCs w:val="28"/>
        </w:rPr>
      </w:pPr>
      <w:r>
        <w:rPr>
          <w:rStyle w:val="af9"/>
          <w:rFonts w:cs="Times New Roman"/>
          <w:noProof/>
          <w:sz w:val="28"/>
          <w:szCs w:val="28"/>
          <w:lang w:eastAsia="ru-RU" w:bidi="ar-SA"/>
        </w:rPr>
        <w:lastRenderedPageBreak/>
        <w:drawing>
          <wp:inline distT="0" distB="0" distL="0" distR="0" wp14:anchorId="517C6DFE" wp14:editId="5A3505E4">
            <wp:extent cx="4246324" cy="4080680"/>
            <wp:effectExtent l="0" t="0" r="1905" b="0"/>
            <wp:docPr id="141424916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63941" cy="4097610"/>
                    </a:xfrm>
                    <a:prstGeom prst="rect">
                      <a:avLst/>
                    </a:prstGeom>
                    <a:noFill/>
                    <a:ln>
                      <a:noFill/>
                    </a:ln>
                  </pic:spPr>
                </pic:pic>
              </a:graphicData>
            </a:graphic>
          </wp:inline>
        </w:drawing>
      </w:r>
    </w:p>
    <w:p w14:paraId="64424A92" w14:textId="77777777" w:rsidR="00364478" w:rsidRDefault="0091752A" w:rsidP="00364478">
      <w:pPr>
        <w:spacing w:line="360" w:lineRule="auto"/>
        <w:ind w:firstLine="567"/>
        <w:jc w:val="both"/>
        <w:rPr>
          <w:rStyle w:val="af9"/>
          <w:rFonts w:cs="Times New Roman"/>
          <w:sz w:val="28"/>
          <w:szCs w:val="28"/>
        </w:rPr>
      </w:pPr>
      <w:r w:rsidRPr="0091752A">
        <w:rPr>
          <w:rStyle w:val="af9"/>
          <w:rFonts w:cs="Times New Roman"/>
          <w:sz w:val="28"/>
          <w:szCs w:val="28"/>
        </w:rPr>
        <w:t xml:space="preserve">Крепежный узел имеет форму цилиндрического стержня, которая </w:t>
      </w:r>
      <w:proofErr w:type="spellStart"/>
      <w:r w:rsidRPr="0091752A">
        <w:rPr>
          <w:rStyle w:val="af9"/>
          <w:rFonts w:cs="Times New Roman"/>
          <w:sz w:val="28"/>
          <w:szCs w:val="28"/>
        </w:rPr>
        <w:t>несъемно</w:t>
      </w:r>
      <w:proofErr w:type="spellEnd"/>
      <w:r w:rsidRPr="0091752A">
        <w:rPr>
          <w:rStyle w:val="af9"/>
          <w:rFonts w:cs="Times New Roman"/>
          <w:sz w:val="28"/>
          <w:szCs w:val="28"/>
        </w:rPr>
        <w:t xml:space="preserve"> прикреплена и оборудована гранями под ключ. Стержень содержит резьбу, размещенную на противоположном конце от головки.</w:t>
      </w:r>
      <w:r w:rsidR="005D0ECC">
        <w:rPr>
          <w:rStyle w:val="af9"/>
          <w:rFonts w:cs="Times New Roman"/>
          <w:sz w:val="28"/>
          <w:szCs w:val="28"/>
        </w:rPr>
        <w:t xml:space="preserve"> </w:t>
      </w:r>
      <w:r w:rsidRPr="0091752A">
        <w:rPr>
          <w:rStyle w:val="af9"/>
          <w:rFonts w:cs="Times New Roman"/>
          <w:sz w:val="28"/>
          <w:szCs w:val="28"/>
        </w:rPr>
        <w:t>Между головкой и резьбой стержня находятся два упорных элемента: верхний и нижний, которые нанизаны на стержень и могут перемещаться вдоль его оси. Оба упорных элемента имеют чашеобразн</w:t>
      </w:r>
      <w:r w:rsidR="00A2339F">
        <w:rPr>
          <w:rStyle w:val="af9"/>
          <w:rFonts w:cs="Times New Roman"/>
          <w:sz w:val="28"/>
          <w:szCs w:val="28"/>
        </w:rPr>
        <w:t>ую форму</w:t>
      </w:r>
      <w:r w:rsidRPr="0091752A">
        <w:rPr>
          <w:rStyle w:val="af9"/>
          <w:rFonts w:cs="Times New Roman"/>
          <w:sz w:val="28"/>
          <w:szCs w:val="28"/>
        </w:rPr>
        <w:t xml:space="preserve">, которые эффективно удерживают концы пружины и предотвращают её выход за пределы упорных элементов. Это также предотвращает нежелательное сцепление пружины с волокнами древесины, что может возникнуть при свободном сжатии и </w:t>
      </w:r>
      <w:proofErr w:type="spellStart"/>
      <w:r w:rsidRPr="0091752A">
        <w:rPr>
          <w:rStyle w:val="af9"/>
          <w:rFonts w:cs="Times New Roman"/>
          <w:sz w:val="28"/>
          <w:szCs w:val="28"/>
        </w:rPr>
        <w:t>разжатии</w:t>
      </w:r>
      <w:proofErr w:type="spellEnd"/>
      <w:r w:rsidRPr="0091752A">
        <w:rPr>
          <w:rStyle w:val="af9"/>
          <w:rFonts w:cs="Times New Roman"/>
          <w:sz w:val="28"/>
          <w:szCs w:val="28"/>
        </w:rPr>
        <w:t xml:space="preserve"> пружины при сборке. Такие </w:t>
      </w:r>
      <w:r w:rsidRPr="0091752A">
        <w:rPr>
          <w:rStyle w:val="af9"/>
          <w:rFonts w:cs="Times New Roman"/>
          <w:sz w:val="28"/>
          <w:szCs w:val="28"/>
        </w:rPr>
        <w:lastRenderedPageBreak/>
        <w:t>нежелательные явления могут потребовать излишних усилий при закручивании, что, в конечном итоге, может привести к поломке или деформации пружины, а также мешать её компенсационной функции при усадке и деформациях, вызванных климатическими изменениями в деревянных элементах и конструкциях.</w:t>
      </w:r>
    </w:p>
    <w:p w14:paraId="127FBA06" w14:textId="2E86A6CE" w:rsidR="001463A3" w:rsidRPr="003377A6" w:rsidRDefault="001463A3" w:rsidP="00364478">
      <w:pPr>
        <w:spacing w:line="360" w:lineRule="auto"/>
        <w:ind w:firstLine="567"/>
        <w:jc w:val="center"/>
        <w:rPr>
          <w:rStyle w:val="af9"/>
          <w:rFonts w:cs="Times New Roman"/>
          <w:b/>
          <w:bCs/>
          <w:sz w:val="28"/>
          <w:szCs w:val="28"/>
        </w:rPr>
      </w:pPr>
      <w:r w:rsidRPr="003377A6">
        <w:rPr>
          <w:rStyle w:val="af9"/>
          <w:rFonts w:cs="Times New Roman"/>
          <w:b/>
          <w:bCs/>
          <w:sz w:val="28"/>
          <w:szCs w:val="28"/>
        </w:rPr>
        <w:t xml:space="preserve">Шуруп </w:t>
      </w:r>
      <w:r w:rsidR="003377A6" w:rsidRPr="003377A6">
        <w:rPr>
          <w:rStyle w:val="af9"/>
          <w:rFonts w:cs="Times New Roman"/>
          <w:b/>
          <w:bCs/>
          <w:sz w:val="28"/>
          <w:szCs w:val="28"/>
        </w:rPr>
        <w:t>различных габаритов</w:t>
      </w:r>
    </w:p>
    <w:p w14:paraId="1142724F" w14:textId="77777777" w:rsidR="003377A6" w:rsidRDefault="001463A3" w:rsidP="003377A6">
      <w:pPr>
        <w:spacing w:line="360" w:lineRule="auto"/>
        <w:jc w:val="center"/>
        <w:rPr>
          <w:rStyle w:val="af9"/>
          <w:rFonts w:cs="Times New Roman"/>
          <w:noProof/>
          <w:sz w:val="28"/>
          <w:szCs w:val="28"/>
        </w:rPr>
      </w:pPr>
      <w:r>
        <w:rPr>
          <w:rStyle w:val="af9"/>
          <w:rFonts w:cs="Times New Roman"/>
          <w:noProof/>
          <w:sz w:val="28"/>
          <w:szCs w:val="28"/>
          <w:lang w:eastAsia="ru-RU" w:bidi="ar-SA"/>
        </w:rPr>
        <w:drawing>
          <wp:inline distT="0" distB="0" distL="0" distR="0" wp14:anchorId="7E35BA4E" wp14:editId="5329B217">
            <wp:extent cx="4572000" cy="1712304"/>
            <wp:effectExtent l="0" t="0" r="0" b="2540"/>
            <wp:docPr id="28624488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90299" cy="1719157"/>
                    </a:xfrm>
                    <a:prstGeom prst="rect">
                      <a:avLst/>
                    </a:prstGeom>
                    <a:noFill/>
                    <a:ln>
                      <a:noFill/>
                    </a:ln>
                  </pic:spPr>
                </pic:pic>
              </a:graphicData>
            </a:graphic>
          </wp:inline>
        </w:drawing>
      </w:r>
    </w:p>
    <w:p w14:paraId="40311B22" w14:textId="77777777" w:rsidR="003377A6" w:rsidRDefault="003377A6" w:rsidP="003377A6">
      <w:pPr>
        <w:spacing w:line="360" w:lineRule="auto"/>
        <w:jc w:val="center"/>
        <w:rPr>
          <w:rStyle w:val="af9"/>
          <w:rFonts w:cs="Times New Roman"/>
          <w:noProof/>
          <w:sz w:val="28"/>
          <w:szCs w:val="28"/>
        </w:rPr>
      </w:pPr>
    </w:p>
    <w:p w14:paraId="6669ED53" w14:textId="77777777" w:rsidR="003377A6" w:rsidRDefault="001463A3" w:rsidP="003377A6">
      <w:pPr>
        <w:spacing w:line="360" w:lineRule="auto"/>
        <w:jc w:val="center"/>
        <w:rPr>
          <w:rStyle w:val="af9"/>
          <w:rFonts w:cs="Times New Roman"/>
          <w:noProof/>
          <w:sz w:val="28"/>
          <w:szCs w:val="28"/>
        </w:rPr>
      </w:pPr>
      <w:r>
        <w:rPr>
          <w:rStyle w:val="af9"/>
          <w:rFonts w:cs="Times New Roman"/>
          <w:noProof/>
          <w:sz w:val="28"/>
          <w:szCs w:val="28"/>
          <w:lang w:eastAsia="ru-RU" w:bidi="ar-SA"/>
        </w:rPr>
        <w:drawing>
          <wp:inline distT="0" distB="0" distL="0" distR="0" wp14:anchorId="6593B6B1" wp14:editId="06B1EAF7">
            <wp:extent cx="4602567" cy="1713600"/>
            <wp:effectExtent l="0" t="0" r="7620" b="1270"/>
            <wp:docPr id="139428890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02567" cy="1713600"/>
                    </a:xfrm>
                    <a:prstGeom prst="rect">
                      <a:avLst/>
                    </a:prstGeom>
                    <a:noFill/>
                    <a:ln>
                      <a:noFill/>
                    </a:ln>
                  </pic:spPr>
                </pic:pic>
              </a:graphicData>
            </a:graphic>
          </wp:inline>
        </w:drawing>
      </w:r>
    </w:p>
    <w:p w14:paraId="3C821B2E" w14:textId="36EABD38" w:rsidR="003377A6" w:rsidRDefault="001463A3" w:rsidP="003377A6">
      <w:pPr>
        <w:spacing w:line="360" w:lineRule="auto"/>
        <w:jc w:val="center"/>
        <w:rPr>
          <w:rStyle w:val="af9"/>
          <w:rFonts w:cs="Times New Roman"/>
          <w:noProof/>
          <w:sz w:val="28"/>
          <w:szCs w:val="28"/>
        </w:rPr>
      </w:pPr>
      <w:r>
        <w:rPr>
          <w:rStyle w:val="af9"/>
          <w:rFonts w:cs="Times New Roman"/>
          <w:noProof/>
          <w:sz w:val="28"/>
          <w:szCs w:val="28"/>
          <w:lang w:eastAsia="ru-RU" w:bidi="ar-SA"/>
        </w:rPr>
        <w:lastRenderedPageBreak/>
        <w:drawing>
          <wp:inline distT="0" distB="0" distL="0" distR="0" wp14:anchorId="623F9623" wp14:editId="216A8A78">
            <wp:extent cx="4705560" cy="1713600"/>
            <wp:effectExtent l="0" t="0" r="0" b="1270"/>
            <wp:docPr id="54735784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05560" cy="1713600"/>
                    </a:xfrm>
                    <a:prstGeom prst="rect">
                      <a:avLst/>
                    </a:prstGeom>
                    <a:noFill/>
                    <a:ln>
                      <a:noFill/>
                    </a:ln>
                  </pic:spPr>
                </pic:pic>
              </a:graphicData>
            </a:graphic>
          </wp:inline>
        </w:drawing>
      </w:r>
    </w:p>
    <w:p w14:paraId="129B2FE9" w14:textId="0E49B3C4" w:rsidR="003377A6" w:rsidRDefault="001463A3" w:rsidP="003377A6">
      <w:pPr>
        <w:spacing w:line="360" w:lineRule="auto"/>
        <w:jc w:val="center"/>
        <w:rPr>
          <w:rStyle w:val="af9"/>
          <w:rFonts w:cs="Times New Roman"/>
          <w:noProof/>
          <w:sz w:val="28"/>
          <w:szCs w:val="28"/>
        </w:rPr>
      </w:pPr>
      <w:r>
        <w:rPr>
          <w:rStyle w:val="af9"/>
          <w:rFonts w:cs="Times New Roman"/>
          <w:noProof/>
          <w:sz w:val="28"/>
          <w:szCs w:val="28"/>
          <w:lang w:eastAsia="ru-RU" w:bidi="ar-SA"/>
        </w:rPr>
        <w:drawing>
          <wp:inline distT="0" distB="0" distL="0" distR="0" wp14:anchorId="319243A8" wp14:editId="1E858ACE">
            <wp:extent cx="4528800" cy="1713600"/>
            <wp:effectExtent l="0" t="0" r="5715" b="1270"/>
            <wp:docPr id="13918155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28800" cy="1713600"/>
                    </a:xfrm>
                    <a:prstGeom prst="rect">
                      <a:avLst/>
                    </a:prstGeom>
                    <a:noFill/>
                    <a:ln>
                      <a:noFill/>
                    </a:ln>
                  </pic:spPr>
                </pic:pic>
              </a:graphicData>
            </a:graphic>
          </wp:inline>
        </w:drawing>
      </w:r>
    </w:p>
    <w:p w14:paraId="7F0C1ABA" w14:textId="74A254C6" w:rsidR="00C7189E" w:rsidRPr="0091752A" w:rsidRDefault="001463A3" w:rsidP="003377A6">
      <w:pPr>
        <w:spacing w:line="360" w:lineRule="auto"/>
        <w:jc w:val="center"/>
        <w:rPr>
          <w:rStyle w:val="af9"/>
          <w:rFonts w:cs="Times New Roman"/>
          <w:sz w:val="28"/>
          <w:szCs w:val="28"/>
        </w:rPr>
      </w:pPr>
      <w:r>
        <w:rPr>
          <w:rStyle w:val="af9"/>
          <w:rFonts w:cs="Times New Roman"/>
          <w:noProof/>
          <w:sz w:val="28"/>
          <w:szCs w:val="28"/>
          <w:lang w:eastAsia="ru-RU" w:bidi="ar-SA"/>
        </w:rPr>
        <w:drawing>
          <wp:inline distT="0" distB="0" distL="0" distR="0" wp14:anchorId="00BD90ED" wp14:editId="337D9AA4">
            <wp:extent cx="4523747" cy="1713600"/>
            <wp:effectExtent l="0" t="0" r="0" b="1270"/>
            <wp:docPr id="141783196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23747" cy="1713600"/>
                    </a:xfrm>
                    <a:prstGeom prst="rect">
                      <a:avLst/>
                    </a:prstGeom>
                    <a:noFill/>
                    <a:ln>
                      <a:noFill/>
                    </a:ln>
                  </pic:spPr>
                </pic:pic>
              </a:graphicData>
            </a:graphic>
          </wp:inline>
        </w:drawing>
      </w:r>
    </w:p>
    <w:p w14:paraId="0FCD6C68" w14:textId="77777777" w:rsidR="003377A6" w:rsidRDefault="003377A6" w:rsidP="00913FF6">
      <w:pPr>
        <w:spacing w:line="360" w:lineRule="auto"/>
        <w:ind w:firstLine="567"/>
        <w:jc w:val="center"/>
        <w:rPr>
          <w:rStyle w:val="af9"/>
          <w:rFonts w:cs="Times New Roman"/>
          <w:noProof/>
          <w:sz w:val="28"/>
          <w:szCs w:val="28"/>
        </w:rPr>
      </w:pPr>
    </w:p>
    <w:p w14:paraId="2A610492" w14:textId="77777777" w:rsidR="00364478" w:rsidRDefault="00364478" w:rsidP="003377A6">
      <w:pPr>
        <w:spacing w:line="360" w:lineRule="auto"/>
        <w:ind w:firstLine="567"/>
        <w:jc w:val="center"/>
        <w:rPr>
          <w:rStyle w:val="af9"/>
          <w:rFonts w:cs="Times New Roman"/>
          <w:b/>
          <w:bCs/>
          <w:sz w:val="28"/>
          <w:szCs w:val="28"/>
        </w:rPr>
      </w:pPr>
    </w:p>
    <w:p w14:paraId="7BC5763E" w14:textId="77777777" w:rsidR="00364478" w:rsidRDefault="00364478" w:rsidP="003377A6">
      <w:pPr>
        <w:spacing w:line="360" w:lineRule="auto"/>
        <w:ind w:firstLine="567"/>
        <w:jc w:val="center"/>
        <w:rPr>
          <w:rStyle w:val="af9"/>
          <w:rFonts w:cs="Times New Roman"/>
          <w:b/>
          <w:bCs/>
          <w:sz w:val="28"/>
          <w:szCs w:val="28"/>
        </w:rPr>
      </w:pPr>
    </w:p>
    <w:p w14:paraId="3EB91819" w14:textId="77777777" w:rsidR="00364478" w:rsidRDefault="00364478" w:rsidP="003377A6">
      <w:pPr>
        <w:spacing w:line="360" w:lineRule="auto"/>
        <w:ind w:firstLine="567"/>
        <w:jc w:val="center"/>
        <w:rPr>
          <w:rStyle w:val="af9"/>
          <w:rFonts w:cs="Times New Roman"/>
          <w:b/>
          <w:bCs/>
          <w:sz w:val="28"/>
          <w:szCs w:val="28"/>
        </w:rPr>
      </w:pPr>
    </w:p>
    <w:p w14:paraId="0094B0B1" w14:textId="615616E4" w:rsidR="003377A6" w:rsidRPr="003377A6" w:rsidRDefault="003377A6" w:rsidP="003377A6">
      <w:pPr>
        <w:spacing w:line="360" w:lineRule="auto"/>
        <w:ind w:firstLine="567"/>
        <w:jc w:val="center"/>
        <w:rPr>
          <w:rStyle w:val="af9"/>
          <w:rFonts w:cs="Times New Roman"/>
          <w:b/>
          <w:bCs/>
          <w:sz w:val="28"/>
          <w:szCs w:val="28"/>
        </w:rPr>
      </w:pPr>
      <w:r w:rsidRPr="003377A6">
        <w:rPr>
          <w:rStyle w:val="af9"/>
          <w:rFonts w:cs="Times New Roman"/>
          <w:b/>
          <w:bCs/>
          <w:sz w:val="28"/>
          <w:szCs w:val="28"/>
        </w:rPr>
        <w:t>Пружина</w:t>
      </w:r>
    </w:p>
    <w:p w14:paraId="780FA6E4" w14:textId="56C49D9C" w:rsidR="007F2551" w:rsidRDefault="007F2551" w:rsidP="00913FF6">
      <w:pPr>
        <w:spacing w:line="360" w:lineRule="auto"/>
        <w:ind w:firstLine="567"/>
        <w:jc w:val="center"/>
        <w:rPr>
          <w:rStyle w:val="af9"/>
          <w:rFonts w:cs="Times New Roman"/>
          <w:sz w:val="28"/>
          <w:szCs w:val="28"/>
        </w:rPr>
      </w:pPr>
      <w:r>
        <w:rPr>
          <w:rStyle w:val="af9"/>
          <w:rFonts w:cs="Times New Roman"/>
          <w:noProof/>
          <w:sz w:val="28"/>
          <w:szCs w:val="28"/>
          <w:lang w:eastAsia="ru-RU" w:bidi="ar-SA"/>
        </w:rPr>
        <w:lastRenderedPageBreak/>
        <w:drawing>
          <wp:inline distT="0" distB="0" distL="0" distR="0" wp14:anchorId="1E333F24" wp14:editId="06C05D5F">
            <wp:extent cx="4445079" cy="6275540"/>
            <wp:effectExtent l="0" t="0" r="0" b="0"/>
            <wp:docPr id="6604223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448890" cy="6280920"/>
                    </a:xfrm>
                    <a:prstGeom prst="rect">
                      <a:avLst/>
                    </a:prstGeom>
                    <a:noFill/>
                    <a:ln>
                      <a:noFill/>
                    </a:ln>
                  </pic:spPr>
                </pic:pic>
              </a:graphicData>
            </a:graphic>
          </wp:inline>
        </w:drawing>
      </w:r>
    </w:p>
    <w:p w14:paraId="4950ABE3" w14:textId="36DB6DE4" w:rsidR="00F76C0F" w:rsidRDefault="00F76C0F" w:rsidP="00364478">
      <w:pPr>
        <w:spacing w:line="360" w:lineRule="auto"/>
        <w:ind w:firstLine="567"/>
        <w:rPr>
          <w:rStyle w:val="af9"/>
          <w:rFonts w:cs="Times New Roman"/>
          <w:sz w:val="28"/>
          <w:szCs w:val="28"/>
        </w:rPr>
      </w:pPr>
      <w:r>
        <w:rPr>
          <w:rFonts w:cs="Times New Roman"/>
          <w:noProof/>
          <w:sz w:val="28"/>
          <w:szCs w:val="28"/>
          <w:lang w:eastAsia="ru-RU" w:bidi="ar-SA"/>
        </w:rPr>
        <w:lastRenderedPageBreak/>
        <w:drawing>
          <wp:inline distT="0" distB="0" distL="0" distR="0" wp14:anchorId="1B13979A" wp14:editId="075C5BEF">
            <wp:extent cx="5964072" cy="4271645"/>
            <wp:effectExtent l="0" t="0" r="0" b="0"/>
            <wp:docPr id="767001959" name="Рисунок 2" descr="Изображение выглядит как текст, зарисовка, диаграмм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001959" name="Рисунок 2" descr="Изображение выглядит как текст, зарисовка, диаграмма, рисунок&#10;&#10;Автоматически созданное описание"/>
                    <pic:cNvPicPr>
                      <a:picLocks noChangeAspect="1" noChangeArrowheads="1"/>
                    </pic:cNvPicPr>
                  </pic:nvPicPr>
                  <pic:blipFill rotWithShape="1">
                    <a:blip r:embed="rId25">
                      <a:extLst>
                        <a:ext uri="{28A0092B-C50C-407E-A947-70E740481C1C}">
                          <a14:useLocalDpi xmlns:a14="http://schemas.microsoft.com/office/drawing/2010/main" val="0"/>
                        </a:ext>
                      </a:extLst>
                    </a:blip>
                    <a:srcRect r="2459"/>
                    <a:stretch/>
                  </pic:blipFill>
                  <pic:spPr bwMode="auto">
                    <a:xfrm>
                      <a:off x="0" y="0"/>
                      <a:ext cx="5964072" cy="4271645"/>
                    </a:xfrm>
                    <a:prstGeom prst="rect">
                      <a:avLst/>
                    </a:prstGeom>
                    <a:noFill/>
                    <a:ln>
                      <a:noFill/>
                    </a:ln>
                    <a:extLst>
                      <a:ext uri="{53640926-AAD7-44D8-BBD7-CCE9431645EC}">
                        <a14:shadowObscured xmlns:a14="http://schemas.microsoft.com/office/drawing/2010/main"/>
                      </a:ext>
                    </a:extLst>
                  </pic:spPr>
                </pic:pic>
              </a:graphicData>
            </a:graphic>
          </wp:inline>
        </w:drawing>
      </w:r>
    </w:p>
    <w:p w14:paraId="61D43E43" w14:textId="1EAC825B" w:rsidR="007F3789" w:rsidRDefault="00B20D83" w:rsidP="007F3789">
      <w:pPr>
        <w:spacing w:line="360" w:lineRule="auto"/>
        <w:ind w:firstLine="567"/>
        <w:jc w:val="both"/>
        <w:rPr>
          <w:rFonts w:cs="Times New Roman"/>
          <w:sz w:val="28"/>
          <w:szCs w:val="28"/>
        </w:rPr>
      </w:pPr>
      <w:r w:rsidRPr="007F3789">
        <w:rPr>
          <w:rFonts w:cs="Times New Roman"/>
          <w:sz w:val="28"/>
          <w:szCs w:val="28"/>
        </w:rPr>
        <w:t xml:space="preserve">Пружинный узел, предназначенный для сборки деревянных строений и конструкций, применяется в сфере строительства и обладает широким спектром применения. </w:t>
      </w:r>
      <w:r w:rsidR="000818E2" w:rsidRPr="004D026B">
        <w:rPr>
          <w:rStyle w:val="af9"/>
          <w:rFonts w:cs="Times New Roman"/>
          <w:sz w:val="28"/>
          <w:szCs w:val="28"/>
        </w:rPr>
        <w:t>Произведение науки «</w:t>
      </w:r>
      <w:r w:rsidR="000818E2" w:rsidRPr="00E63750">
        <w:rPr>
          <w:rFonts w:cs="Times New Roman"/>
          <w:b/>
          <w:bCs/>
          <w:sz w:val="28"/>
          <w:szCs w:val="28"/>
        </w:rPr>
        <w:t xml:space="preserve">Пружинный узел </w:t>
      </w:r>
      <w:proofErr w:type="spellStart"/>
      <w:r w:rsidR="000818E2" w:rsidRPr="00E63750">
        <w:rPr>
          <w:rFonts w:cs="Times New Roman"/>
          <w:b/>
          <w:bCs/>
          <w:sz w:val="28"/>
          <w:szCs w:val="28"/>
        </w:rPr>
        <w:t>СилаВуд</w:t>
      </w:r>
      <w:proofErr w:type="spellEnd"/>
      <w:r w:rsidR="000818E2" w:rsidRPr="004D026B">
        <w:rPr>
          <w:rStyle w:val="af9"/>
          <w:rFonts w:cs="Times New Roman"/>
          <w:sz w:val="28"/>
          <w:szCs w:val="28"/>
        </w:rPr>
        <w:t xml:space="preserve">» </w:t>
      </w:r>
      <w:r w:rsidR="000818E2" w:rsidRPr="00623454">
        <w:rPr>
          <w:rFonts w:cs="Times New Roman"/>
          <w:sz w:val="28"/>
          <w:szCs w:val="28"/>
        </w:rPr>
        <w:t xml:space="preserve">может быть </w:t>
      </w:r>
      <w:r w:rsidR="000818E2" w:rsidRPr="00FD5036">
        <w:rPr>
          <w:rFonts w:cs="Times New Roman"/>
          <w:sz w:val="28"/>
          <w:szCs w:val="28"/>
        </w:rPr>
        <w:t>использован</w:t>
      </w:r>
      <w:r w:rsidR="000818E2">
        <w:rPr>
          <w:rFonts w:cs="Times New Roman"/>
          <w:sz w:val="28"/>
          <w:szCs w:val="28"/>
        </w:rPr>
        <w:t>о</w:t>
      </w:r>
      <w:r w:rsidR="000818E2" w:rsidRPr="00FD5036">
        <w:rPr>
          <w:rFonts w:cs="Times New Roman"/>
          <w:sz w:val="28"/>
          <w:szCs w:val="28"/>
        </w:rPr>
        <w:t xml:space="preserve"> при сборке деревянных строений и конструкций. </w:t>
      </w:r>
      <w:r w:rsidR="007F3789" w:rsidRPr="007F3789">
        <w:rPr>
          <w:rFonts w:cs="Times New Roman"/>
          <w:sz w:val="28"/>
          <w:szCs w:val="28"/>
        </w:rPr>
        <w:t>Его основной целью является обеспечение устойчивого давления между отдельными элементами конструкций в готовых строениях, которые могут быть изготовлены из различных типов деревянных материалов, таких как сухой клееный брус, оцилиндрованное бревно, цельный профилированный брус и подобные.</w:t>
      </w:r>
    </w:p>
    <w:p w14:paraId="7799288C" w14:textId="77777777" w:rsidR="000215CB" w:rsidRPr="000818E2" w:rsidRDefault="000215CB" w:rsidP="000215CB">
      <w:pPr>
        <w:spacing w:line="360" w:lineRule="auto"/>
        <w:ind w:firstLine="567"/>
        <w:jc w:val="both"/>
        <w:rPr>
          <w:rFonts w:cs="Times New Roman"/>
          <w:sz w:val="28"/>
          <w:szCs w:val="28"/>
        </w:rPr>
      </w:pPr>
      <w:r w:rsidRPr="00623454">
        <w:rPr>
          <w:rFonts w:cs="Times New Roman"/>
          <w:sz w:val="28"/>
          <w:szCs w:val="28"/>
        </w:rPr>
        <w:lastRenderedPageBreak/>
        <w:t xml:space="preserve">В </w:t>
      </w:r>
      <w:r>
        <w:rPr>
          <w:rFonts w:cs="Times New Roman"/>
          <w:sz w:val="28"/>
          <w:szCs w:val="28"/>
        </w:rPr>
        <w:t xml:space="preserve">строительстве деревянных домов способ, изложенный в </w:t>
      </w:r>
      <w:r>
        <w:rPr>
          <w:rStyle w:val="af9"/>
          <w:rFonts w:cs="Times New Roman"/>
          <w:sz w:val="28"/>
          <w:szCs w:val="28"/>
        </w:rPr>
        <w:t>п</w:t>
      </w:r>
      <w:r w:rsidRPr="004D026B">
        <w:rPr>
          <w:rStyle w:val="af9"/>
          <w:rFonts w:cs="Times New Roman"/>
          <w:sz w:val="28"/>
          <w:szCs w:val="28"/>
        </w:rPr>
        <w:t>роизведени</w:t>
      </w:r>
      <w:r>
        <w:rPr>
          <w:rStyle w:val="af9"/>
          <w:rFonts w:cs="Times New Roman"/>
          <w:sz w:val="28"/>
          <w:szCs w:val="28"/>
        </w:rPr>
        <w:t>и</w:t>
      </w:r>
      <w:r w:rsidRPr="004D026B">
        <w:rPr>
          <w:rStyle w:val="af9"/>
          <w:rFonts w:cs="Times New Roman"/>
          <w:sz w:val="28"/>
          <w:szCs w:val="28"/>
        </w:rPr>
        <w:t xml:space="preserve"> науки «</w:t>
      </w:r>
      <w:r w:rsidRPr="00E63750">
        <w:rPr>
          <w:rFonts w:cs="Times New Roman"/>
          <w:b/>
          <w:bCs/>
          <w:sz w:val="28"/>
          <w:szCs w:val="28"/>
        </w:rPr>
        <w:t xml:space="preserve">Пружинный узел </w:t>
      </w:r>
      <w:proofErr w:type="spellStart"/>
      <w:r w:rsidRPr="00E63750">
        <w:rPr>
          <w:rFonts w:cs="Times New Roman"/>
          <w:b/>
          <w:bCs/>
          <w:sz w:val="28"/>
          <w:szCs w:val="28"/>
        </w:rPr>
        <w:t>СилаВуд</w:t>
      </w:r>
      <w:proofErr w:type="spellEnd"/>
      <w:r w:rsidRPr="004D026B">
        <w:rPr>
          <w:rStyle w:val="af9"/>
          <w:rFonts w:cs="Times New Roman"/>
          <w:sz w:val="28"/>
          <w:szCs w:val="28"/>
        </w:rPr>
        <w:t xml:space="preserve">» </w:t>
      </w:r>
      <w:r w:rsidRPr="00623454">
        <w:rPr>
          <w:rFonts w:cs="Times New Roman"/>
          <w:sz w:val="28"/>
          <w:szCs w:val="28"/>
        </w:rPr>
        <w:t xml:space="preserve">работает за </w:t>
      </w:r>
      <w:r>
        <w:rPr>
          <w:rFonts w:cs="Times New Roman"/>
          <w:sz w:val="28"/>
          <w:szCs w:val="28"/>
        </w:rPr>
        <w:t>счет у</w:t>
      </w:r>
      <w:r w:rsidRPr="00851C9B">
        <w:rPr>
          <w:rFonts w:cs="Times New Roman"/>
          <w:sz w:val="28"/>
          <w:szCs w:val="28"/>
        </w:rPr>
        <w:t xml:space="preserve">странения зазора в </w:t>
      </w:r>
      <w:proofErr w:type="spellStart"/>
      <w:r w:rsidRPr="00851C9B">
        <w:rPr>
          <w:rFonts w:cs="Times New Roman"/>
          <w:sz w:val="28"/>
          <w:szCs w:val="28"/>
        </w:rPr>
        <w:t>межвенцовом</w:t>
      </w:r>
      <w:proofErr w:type="spellEnd"/>
      <w:r w:rsidRPr="00851C9B">
        <w:rPr>
          <w:rFonts w:cs="Times New Roman"/>
          <w:sz w:val="28"/>
          <w:szCs w:val="28"/>
        </w:rPr>
        <w:t xml:space="preserve"> посадочном месте. </w:t>
      </w:r>
      <w:r w:rsidRPr="001B25B1">
        <w:rPr>
          <w:rFonts w:cs="Times New Roman"/>
          <w:sz w:val="28"/>
          <w:szCs w:val="28"/>
        </w:rPr>
        <w:t>Эти зазоры могут возникать в результате усадки и деформаций, вызванных изменениями климатических условий, влияющими на деревянные элементы конструкций.</w:t>
      </w:r>
    </w:p>
    <w:p w14:paraId="1FD1A868" w14:textId="77777777" w:rsidR="007F3789" w:rsidRPr="007F3789" w:rsidRDefault="007F3789" w:rsidP="007F3789">
      <w:pPr>
        <w:spacing w:line="360" w:lineRule="auto"/>
        <w:ind w:firstLine="567"/>
        <w:jc w:val="both"/>
        <w:rPr>
          <w:rFonts w:cs="Times New Roman"/>
          <w:sz w:val="28"/>
          <w:szCs w:val="28"/>
        </w:rPr>
      </w:pPr>
      <w:r w:rsidRPr="007F3789">
        <w:rPr>
          <w:rFonts w:cs="Times New Roman"/>
          <w:sz w:val="28"/>
          <w:szCs w:val="28"/>
        </w:rPr>
        <w:t>Область применения данного пружинного узла наиболее актуальна в случаях, когда долгосрочная усадка и непрерывные процессы расширения и сжатия древесины возникают вследствие климатических изменений. Этот крепежный элемент служит средством для поддержания необходимого давления между деревянными компонентами конструкции, минимизируя риск их разъединения или повреждения в результате усадки и деформаций, вызванных колебаниями температуры и влажности.</w:t>
      </w:r>
    </w:p>
    <w:p w14:paraId="449E79BA" w14:textId="77777777" w:rsidR="007F3789" w:rsidRPr="007F3789" w:rsidRDefault="007F3789" w:rsidP="007F3789">
      <w:pPr>
        <w:spacing w:line="360" w:lineRule="auto"/>
        <w:ind w:firstLine="567"/>
        <w:jc w:val="both"/>
        <w:rPr>
          <w:rFonts w:cs="Times New Roman"/>
          <w:sz w:val="28"/>
          <w:szCs w:val="28"/>
        </w:rPr>
      </w:pPr>
      <w:r w:rsidRPr="007F3789">
        <w:rPr>
          <w:rFonts w:cs="Times New Roman"/>
          <w:sz w:val="28"/>
          <w:szCs w:val="28"/>
        </w:rPr>
        <w:t>Применение пружинного узла особенно ценно при создании строительных объектов, таких как дома, бани, а также других деревянных сооружений, где необходима высокая устойчивость и долговечность. Он обеспечивает надежное соединение между элементами, способствуя сохранению целостности конструкции на протяжении многих лет эксплуатации.</w:t>
      </w:r>
    </w:p>
    <w:p w14:paraId="764A1702" w14:textId="28AFFFE2" w:rsidR="000818E2" w:rsidRDefault="007F3789" w:rsidP="007F3789">
      <w:pPr>
        <w:spacing w:line="360" w:lineRule="auto"/>
        <w:ind w:firstLine="567"/>
        <w:jc w:val="both"/>
        <w:rPr>
          <w:rFonts w:cs="Times New Roman"/>
          <w:sz w:val="28"/>
          <w:szCs w:val="28"/>
        </w:rPr>
      </w:pPr>
      <w:r w:rsidRPr="007F3789">
        <w:rPr>
          <w:rFonts w:cs="Times New Roman"/>
          <w:sz w:val="28"/>
          <w:szCs w:val="28"/>
        </w:rPr>
        <w:t>Таким образом, пружинный узел для сборки деревянных строений и конструкций находит свое применение в строительной индустрии и представляет собой важный компонент, обеспечивающий стабильность и надежность деревянных конструкций в условиях климатических изменений и усадки древесины.</w:t>
      </w:r>
    </w:p>
    <w:p w14:paraId="11C28800" w14:textId="1E4849DE" w:rsidR="005F1F7B" w:rsidRPr="005F1F7B" w:rsidRDefault="005F1F7B" w:rsidP="00A5635C">
      <w:pPr>
        <w:spacing w:line="360" w:lineRule="auto"/>
        <w:ind w:firstLine="567"/>
        <w:jc w:val="both"/>
        <w:rPr>
          <w:rFonts w:cs="Times New Roman"/>
          <w:sz w:val="28"/>
          <w:szCs w:val="28"/>
        </w:rPr>
      </w:pPr>
      <w:r>
        <w:rPr>
          <w:rFonts w:cs="Times New Roman"/>
          <w:sz w:val="28"/>
          <w:szCs w:val="28"/>
        </w:rPr>
        <w:t>И</w:t>
      </w:r>
      <w:r w:rsidRPr="005F1F7B">
        <w:rPr>
          <w:rFonts w:cs="Times New Roman"/>
          <w:sz w:val="28"/>
          <w:szCs w:val="28"/>
        </w:rPr>
        <w:t>сключительн</w:t>
      </w:r>
      <w:r w:rsidR="00A5635C">
        <w:rPr>
          <w:rFonts w:cs="Times New Roman"/>
          <w:sz w:val="28"/>
          <w:szCs w:val="28"/>
        </w:rPr>
        <w:t>ая</w:t>
      </w:r>
      <w:r w:rsidRPr="005F1F7B">
        <w:rPr>
          <w:rFonts w:cs="Times New Roman"/>
          <w:sz w:val="28"/>
          <w:szCs w:val="28"/>
        </w:rPr>
        <w:t xml:space="preserve"> </w:t>
      </w:r>
      <w:proofErr w:type="spellStart"/>
      <w:r w:rsidRPr="005F1F7B">
        <w:rPr>
          <w:rFonts w:cs="Times New Roman"/>
          <w:sz w:val="28"/>
          <w:szCs w:val="28"/>
        </w:rPr>
        <w:t>усовершенствованность</w:t>
      </w:r>
      <w:proofErr w:type="spellEnd"/>
      <w:r w:rsidRPr="005F1F7B">
        <w:rPr>
          <w:rFonts w:cs="Times New Roman"/>
          <w:sz w:val="28"/>
          <w:szCs w:val="28"/>
        </w:rPr>
        <w:t xml:space="preserve"> пружинного узла, выража</w:t>
      </w:r>
      <w:r w:rsidR="00A5635C">
        <w:rPr>
          <w:rFonts w:cs="Times New Roman"/>
          <w:sz w:val="28"/>
          <w:szCs w:val="28"/>
        </w:rPr>
        <w:t>ется</w:t>
      </w:r>
      <w:r w:rsidRPr="005F1F7B">
        <w:rPr>
          <w:rFonts w:cs="Times New Roman"/>
          <w:sz w:val="28"/>
          <w:szCs w:val="28"/>
        </w:rPr>
        <w:t xml:space="preserve"> в </w:t>
      </w:r>
      <w:r w:rsidRPr="005F1F7B">
        <w:rPr>
          <w:rFonts w:cs="Times New Roman"/>
          <w:sz w:val="28"/>
          <w:szCs w:val="28"/>
        </w:rPr>
        <w:lastRenderedPageBreak/>
        <w:t>важной детали – монтажной шайбе с центральным отверстием. Эта инновация представляет собой существенное дополнение к классической конструкции пружинного узла и открывает перед ним новые перспективы в области его использования.</w:t>
      </w:r>
    </w:p>
    <w:p w14:paraId="5BA64FA5" w14:textId="77777777" w:rsidR="005F1F7B" w:rsidRDefault="005F1F7B" w:rsidP="00A5635C">
      <w:pPr>
        <w:spacing w:line="360" w:lineRule="auto"/>
        <w:ind w:firstLine="567"/>
        <w:jc w:val="both"/>
        <w:rPr>
          <w:rFonts w:cs="Times New Roman"/>
          <w:sz w:val="28"/>
          <w:szCs w:val="28"/>
        </w:rPr>
      </w:pPr>
      <w:r w:rsidRPr="005F1F7B">
        <w:rPr>
          <w:rFonts w:cs="Times New Roman"/>
          <w:sz w:val="28"/>
          <w:szCs w:val="28"/>
        </w:rPr>
        <w:t>Суть новаторского решения заключается в добавлении монтажной шайбы с центральным отверстием между ограненной под ключ головкой цилиндрического стержня и меньшим витком пружины. Этот элемент становится ключевой составной частью улучшенной конструкции пружинного узла, придавая ей дополнительную функциональность и эффективность.</w:t>
      </w:r>
    </w:p>
    <w:p w14:paraId="27F9F102" w14:textId="3B2B48F3" w:rsidR="000A150C" w:rsidRPr="000A150C" w:rsidRDefault="000A150C" w:rsidP="000A150C">
      <w:pPr>
        <w:spacing w:line="360" w:lineRule="auto"/>
        <w:ind w:firstLine="567"/>
        <w:jc w:val="center"/>
        <w:rPr>
          <w:rFonts w:cs="Times New Roman"/>
          <w:b/>
          <w:bCs/>
          <w:sz w:val="28"/>
          <w:szCs w:val="28"/>
        </w:rPr>
      </w:pPr>
      <w:r w:rsidRPr="000A150C">
        <w:rPr>
          <w:rFonts w:cs="Times New Roman"/>
          <w:b/>
          <w:bCs/>
          <w:sz w:val="28"/>
          <w:szCs w:val="28"/>
        </w:rPr>
        <w:t>Шайба монтажная</w:t>
      </w:r>
    </w:p>
    <w:p w14:paraId="185A3A26" w14:textId="7E877AD6" w:rsidR="000A150C" w:rsidRPr="005F1F7B" w:rsidRDefault="000A150C" w:rsidP="00A5635C">
      <w:pPr>
        <w:spacing w:line="360" w:lineRule="auto"/>
        <w:ind w:firstLine="567"/>
        <w:jc w:val="both"/>
        <w:rPr>
          <w:rFonts w:cs="Times New Roman"/>
          <w:sz w:val="28"/>
          <w:szCs w:val="28"/>
        </w:rPr>
      </w:pPr>
      <w:r>
        <w:rPr>
          <w:rFonts w:cs="Times New Roman"/>
          <w:noProof/>
          <w:sz w:val="28"/>
          <w:szCs w:val="28"/>
          <w:lang w:eastAsia="ru-RU" w:bidi="ar-SA"/>
        </w:rPr>
        <w:drawing>
          <wp:inline distT="0" distB="0" distL="0" distR="0" wp14:anchorId="70CB464F" wp14:editId="107C0FB5">
            <wp:extent cx="6120786" cy="2732442"/>
            <wp:effectExtent l="0" t="0" r="0" b="0"/>
            <wp:docPr id="4855962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6">
                      <a:extLst>
                        <a:ext uri="{28A0092B-C50C-407E-A947-70E740481C1C}">
                          <a14:useLocalDpi xmlns:a14="http://schemas.microsoft.com/office/drawing/2010/main" val="0"/>
                        </a:ext>
                      </a:extLst>
                    </a:blip>
                    <a:srcRect t="8279" b="7603"/>
                    <a:stretch/>
                  </pic:blipFill>
                  <pic:spPr bwMode="auto">
                    <a:xfrm>
                      <a:off x="0" y="0"/>
                      <a:ext cx="6120786" cy="2732442"/>
                    </a:xfrm>
                    <a:prstGeom prst="rect">
                      <a:avLst/>
                    </a:prstGeom>
                    <a:noFill/>
                    <a:ln>
                      <a:noFill/>
                    </a:ln>
                    <a:extLst>
                      <a:ext uri="{53640926-AAD7-44D8-BBD7-CCE9431645EC}">
                        <a14:shadowObscured xmlns:a14="http://schemas.microsoft.com/office/drawing/2010/main"/>
                      </a:ext>
                    </a:extLst>
                  </pic:spPr>
                </pic:pic>
              </a:graphicData>
            </a:graphic>
          </wp:inline>
        </w:drawing>
      </w:r>
    </w:p>
    <w:p w14:paraId="3A2E3C78" w14:textId="77777777" w:rsidR="005F1F7B" w:rsidRPr="005F1F7B" w:rsidRDefault="005F1F7B" w:rsidP="00A5635C">
      <w:pPr>
        <w:spacing w:line="360" w:lineRule="auto"/>
        <w:ind w:firstLine="567"/>
        <w:jc w:val="both"/>
        <w:rPr>
          <w:rFonts w:cs="Times New Roman"/>
          <w:sz w:val="28"/>
          <w:szCs w:val="28"/>
        </w:rPr>
      </w:pPr>
      <w:r w:rsidRPr="005F1F7B">
        <w:rPr>
          <w:rFonts w:cs="Times New Roman"/>
          <w:sz w:val="28"/>
          <w:szCs w:val="28"/>
        </w:rPr>
        <w:t xml:space="preserve">Использование монтажной шайбы принесло значительные выгоды. В первую очередь, она позволяет равномерно распределять нагрузку между головкой стержня и витками пружины. Это препятствует их перекручиванию и </w:t>
      </w:r>
      <w:r w:rsidRPr="005F1F7B">
        <w:rPr>
          <w:rFonts w:cs="Times New Roman"/>
          <w:sz w:val="28"/>
          <w:szCs w:val="28"/>
        </w:rPr>
        <w:lastRenderedPageBreak/>
        <w:t>помогает поддерживать целостность и надежность соединения при монтаже и в процессе эксплуатации.</w:t>
      </w:r>
    </w:p>
    <w:p w14:paraId="1A3AD705" w14:textId="77777777" w:rsidR="005F1F7B" w:rsidRPr="005F1F7B" w:rsidRDefault="005F1F7B" w:rsidP="00A5635C">
      <w:pPr>
        <w:spacing w:line="360" w:lineRule="auto"/>
        <w:ind w:firstLine="567"/>
        <w:jc w:val="both"/>
        <w:rPr>
          <w:rFonts w:cs="Times New Roman"/>
          <w:sz w:val="28"/>
          <w:szCs w:val="28"/>
        </w:rPr>
      </w:pPr>
      <w:r w:rsidRPr="005F1F7B">
        <w:rPr>
          <w:rFonts w:cs="Times New Roman"/>
          <w:sz w:val="28"/>
          <w:szCs w:val="28"/>
        </w:rPr>
        <w:t>Кроме того, наличие центрального отверстия в монтажной шайбе облегчает прохождение стержня через нее, что значительно упрощает процесс монтажа пружинного узла в конструкции. Это экономит время и силы при сборке, что особенно ценно в условиях ограниченных сроков выполнения работ.</w:t>
      </w:r>
    </w:p>
    <w:p w14:paraId="6341FF27" w14:textId="77777777" w:rsidR="005F1F7B" w:rsidRPr="005F1F7B" w:rsidRDefault="005F1F7B" w:rsidP="00A5635C">
      <w:pPr>
        <w:spacing w:line="360" w:lineRule="auto"/>
        <w:ind w:firstLine="567"/>
        <w:jc w:val="both"/>
        <w:rPr>
          <w:rFonts w:cs="Times New Roman"/>
          <w:sz w:val="28"/>
          <w:szCs w:val="28"/>
        </w:rPr>
      </w:pPr>
      <w:r w:rsidRPr="005F1F7B">
        <w:rPr>
          <w:rFonts w:cs="Times New Roman"/>
          <w:sz w:val="28"/>
          <w:szCs w:val="28"/>
        </w:rPr>
        <w:t>Однако наиболее значимым преимуществом новой конструкции является более надежное крепление конца пружины и предотвращение ее выхода за пределы упорных элементов. Это имеет фундаментальное значение для сохранения компенсационных свойств пружины и предотвращения возможных проблем, таких как ее разрыв или повреждение при сборке и в условиях колебаний климатических параметров.</w:t>
      </w:r>
    </w:p>
    <w:p w14:paraId="1344FFA4" w14:textId="23EA1646" w:rsidR="000215CB" w:rsidRDefault="005F1F7B" w:rsidP="00A5635C">
      <w:pPr>
        <w:spacing w:line="360" w:lineRule="auto"/>
        <w:ind w:firstLine="567"/>
        <w:jc w:val="both"/>
        <w:rPr>
          <w:rFonts w:cs="Times New Roman"/>
          <w:sz w:val="28"/>
          <w:szCs w:val="28"/>
        </w:rPr>
      </w:pPr>
      <w:r w:rsidRPr="005F1F7B">
        <w:rPr>
          <w:rFonts w:cs="Times New Roman"/>
          <w:sz w:val="28"/>
          <w:szCs w:val="28"/>
        </w:rPr>
        <w:t>Таким образом, внедрение монтажной шайбы с центральным отверстием в конструкцию пружинного узла представляет собой существенное нововведение, значительно повышающее его надежность и удобство в использовании. Это улучшение открывает новые возможности для оптимизации процессов сборки и обеспечения высокого качества конечных результатов в строительной индустрии и других областях, где применяются деревянные конструкции.</w:t>
      </w:r>
    </w:p>
    <w:p w14:paraId="285A0A02" w14:textId="4BBDEF4C" w:rsidR="00634E7C" w:rsidRPr="00634E7C" w:rsidRDefault="00A42789" w:rsidP="00634E7C">
      <w:pPr>
        <w:spacing w:line="360" w:lineRule="auto"/>
        <w:ind w:firstLine="567"/>
        <w:jc w:val="both"/>
        <w:rPr>
          <w:rFonts w:cs="Times New Roman"/>
          <w:sz w:val="28"/>
          <w:szCs w:val="28"/>
        </w:rPr>
      </w:pPr>
      <w:r>
        <w:rPr>
          <w:rFonts w:cs="Times New Roman"/>
          <w:sz w:val="28"/>
          <w:szCs w:val="28"/>
        </w:rPr>
        <w:t>К</w:t>
      </w:r>
      <w:r w:rsidR="00634E7C" w:rsidRPr="00634E7C">
        <w:rPr>
          <w:rFonts w:cs="Times New Roman"/>
          <w:sz w:val="28"/>
          <w:szCs w:val="28"/>
        </w:rPr>
        <w:t>репежный узел демонстрирует заметные инновации и превосходство в сфере деревянного строительства. Его уникальные характеристики и функциональность сделали его неотъемлемой частью процесса сборки деревянных конструкций, и это имеет важное практическое значение.</w:t>
      </w:r>
    </w:p>
    <w:p w14:paraId="005C3775" w14:textId="77777777" w:rsidR="00634E7C" w:rsidRPr="00634E7C" w:rsidRDefault="00634E7C" w:rsidP="00634E7C">
      <w:pPr>
        <w:spacing w:line="360" w:lineRule="auto"/>
        <w:ind w:firstLine="567"/>
        <w:jc w:val="both"/>
        <w:rPr>
          <w:rFonts w:cs="Times New Roman"/>
          <w:sz w:val="28"/>
          <w:szCs w:val="28"/>
        </w:rPr>
      </w:pPr>
      <w:r w:rsidRPr="00634E7C">
        <w:rPr>
          <w:rFonts w:cs="Times New Roman"/>
          <w:sz w:val="28"/>
          <w:szCs w:val="28"/>
        </w:rPr>
        <w:t xml:space="preserve">Важной особенностью пружинного узла является специальная конструкция, </w:t>
      </w:r>
      <w:r w:rsidRPr="00634E7C">
        <w:rPr>
          <w:rFonts w:cs="Times New Roman"/>
          <w:sz w:val="28"/>
          <w:szCs w:val="28"/>
        </w:rPr>
        <w:lastRenderedPageBreak/>
        <w:t>представленная цилиндрическим стержнем и пружиной, которая при скреплении двух деревянных деталей внедряется в верхнюю деталь. Этот процесс выполняется без необходимости предварительно сверлить отверстие для резьбовой части стержня. Это существенно упрощает и ускоряет процедуру сборки, что важно в строительной сфере, где время играет ключевую роль.</w:t>
      </w:r>
    </w:p>
    <w:p w14:paraId="5573E991" w14:textId="77777777" w:rsidR="00634E7C" w:rsidRPr="00634E7C" w:rsidRDefault="00634E7C" w:rsidP="00634E7C">
      <w:pPr>
        <w:spacing w:line="360" w:lineRule="auto"/>
        <w:ind w:firstLine="567"/>
        <w:jc w:val="both"/>
        <w:rPr>
          <w:rFonts w:cs="Times New Roman"/>
          <w:sz w:val="28"/>
          <w:szCs w:val="28"/>
        </w:rPr>
      </w:pPr>
      <w:r w:rsidRPr="00634E7C">
        <w:rPr>
          <w:rFonts w:cs="Times New Roman"/>
          <w:sz w:val="28"/>
          <w:szCs w:val="28"/>
        </w:rPr>
        <w:t>Самым значимым аспектом усовершенствованной конструкции являются чашеобразные упорные элементы, которые играют важную роль в предотвращении излишних усилий при закручивании пружинного узла. Они предотвращают выход концов пружины за пределы стенок чашеобразных элементов, что также уменьшает риск их сцепления с волокнами древесины. Это важно, так как такие сцепления могут затруднить сборку и даже привести к поломке конструкции.</w:t>
      </w:r>
    </w:p>
    <w:p w14:paraId="1BE5C0A9" w14:textId="77777777" w:rsidR="00634E7C" w:rsidRPr="00634E7C" w:rsidRDefault="00634E7C" w:rsidP="00634E7C">
      <w:pPr>
        <w:spacing w:line="360" w:lineRule="auto"/>
        <w:ind w:firstLine="567"/>
        <w:jc w:val="both"/>
        <w:rPr>
          <w:rFonts w:cs="Times New Roman"/>
          <w:sz w:val="28"/>
          <w:szCs w:val="28"/>
        </w:rPr>
      </w:pPr>
      <w:r w:rsidRPr="00634E7C">
        <w:rPr>
          <w:rFonts w:cs="Times New Roman"/>
          <w:sz w:val="28"/>
          <w:szCs w:val="28"/>
        </w:rPr>
        <w:t>Кроме того, предохранительная втулка и ограничительная втулка внутри узла обеспечивают сохранение компенсаторных свойств пружины на всем протяжении срока службы деревянных строений. Это означает, что деревянные конструкции остаются надежными и стабильными даже при долгосрочной усадке и непрерывных изменениях в размерах и форме, вызванных климатическими факторами.</w:t>
      </w:r>
    </w:p>
    <w:p w14:paraId="6CC2FAAF" w14:textId="653F5113" w:rsidR="000215CB" w:rsidRDefault="00634E7C" w:rsidP="00634E7C">
      <w:pPr>
        <w:spacing w:line="360" w:lineRule="auto"/>
        <w:ind w:firstLine="567"/>
        <w:jc w:val="both"/>
        <w:rPr>
          <w:rFonts w:cs="Times New Roman"/>
          <w:sz w:val="28"/>
          <w:szCs w:val="28"/>
        </w:rPr>
      </w:pPr>
      <w:r w:rsidRPr="00634E7C">
        <w:rPr>
          <w:rFonts w:cs="Times New Roman"/>
          <w:sz w:val="28"/>
          <w:szCs w:val="28"/>
        </w:rPr>
        <w:t xml:space="preserve">Таким образом, пружинный узел с монтажной шайбой и другими инновационными деталями представляет собой практически важное решение для современной строительной индустрии. Его усовершенствованная конструкция обеспечивает надежность, эффективность и долговечность деревянных конструкций в условиях постоянных климатических изменений, что </w:t>
      </w:r>
      <w:r w:rsidRPr="00634E7C">
        <w:rPr>
          <w:rFonts w:cs="Times New Roman"/>
          <w:sz w:val="28"/>
          <w:szCs w:val="28"/>
        </w:rPr>
        <w:lastRenderedPageBreak/>
        <w:t>делает его неотъемлемой частью современного строительства.</w:t>
      </w:r>
    </w:p>
    <w:p w14:paraId="192F10E3" w14:textId="2B6523F6" w:rsidR="001D674B" w:rsidRPr="001D674B" w:rsidRDefault="001D674B" w:rsidP="001D674B">
      <w:pPr>
        <w:spacing w:line="360" w:lineRule="auto"/>
        <w:ind w:firstLine="567"/>
        <w:jc w:val="both"/>
        <w:rPr>
          <w:rFonts w:cs="Times New Roman"/>
          <w:sz w:val="28"/>
          <w:szCs w:val="28"/>
        </w:rPr>
      </w:pPr>
      <w:r w:rsidRPr="001D674B">
        <w:rPr>
          <w:rFonts w:cs="Times New Roman"/>
          <w:sz w:val="28"/>
          <w:szCs w:val="28"/>
        </w:rPr>
        <w:t>Функциональность представленного продукта является ключевым элементом его успешной реализации и применения в строительной сфере. Технический результат, достигнутый в данном проекте, имеет выдающееся значение и обуславливает его актуальность и важность.</w:t>
      </w:r>
    </w:p>
    <w:p w14:paraId="6338CAA1" w14:textId="77777777" w:rsidR="001D674B" w:rsidRPr="001D674B" w:rsidRDefault="001D674B" w:rsidP="001D674B">
      <w:pPr>
        <w:spacing w:line="360" w:lineRule="auto"/>
        <w:ind w:firstLine="567"/>
        <w:jc w:val="both"/>
        <w:rPr>
          <w:rFonts w:cs="Times New Roman"/>
          <w:sz w:val="28"/>
          <w:szCs w:val="28"/>
        </w:rPr>
      </w:pPr>
      <w:r w:rsidRPr="001D674B">
        <w:rPr>
          <w:rFonts w:cs="Times New Roman"/>
          <w:sz w:val="28"/>
          <w:szCs w:val="28"/>
        </w:rPr>
        <w:t>Основной функциональный результат данного проекта заключается в обеспечении сохранения компенсаторных свойств пружины на протяжении всего срока службы деревянного строения. Это достигается благодаря специальной конструкции пружинного узла, которая включает в себя монтажную шайбу и чашеобразные упорные элементы. Важно отметить, что длина монтажной шайбы составляет менее высоты полностью разжатой пружины, но более высоты полностью сжатой пружины.</w:t>
      </w:r>
    </w:p>
    <w:p w14:paraId="01FD75EE" w14:textId="5215D969" w:rsidR="001D674B" w:rsidRPr="001D674B" w:rsidRDefault="0051104A" w:rsidP="001D674B">
      <w:pPr>
        <w:spacing w:line="360" w:lineRule="auto"/>
        <w:ind w:firstLine="567"/>
        <w:jc w:val="both"/>
        <w:rPr>
          <w:rFonts w:cs="Times New Roman"/>
          <w:sz w:val="28"/>
          <w:szCs w:val="28"/>
        </w:rPr>
      </w:pPr>
      <w:r>
        <w:rPr>
          <w:rFonts w:cs="Times New Roman"/>
          <w:sz w:val="28"/>
          <w:szCs w:val="28"/>
        </w:rPr>
        <w:t>Данная</w:t>
      </w:r>
      <w:r w:rsidR="001D674B" w:rsidRPr="001D674B">
        <w:rPr>
          <w:rFonts w:cs="Times New Roman"/>
          <w:sz w:val="28"/>
          <w:szCs w:val="28"/>
        </w:rPr>
        <w:t xml:space="preserve"> уникальная конфигурация позволяет удерживать пружину в постоянном состоянии частичного сжатия, при этом избегая сцепления витков пружины с волокнами древесины внутри посадочного места. Таким образом, даже при долгосрочной усадке деревянных элементов конструкции и непрерывных изменениях размеров, вызванных климатическими факторами, пружинный узел сохраняет свои компенсаторные свойства и остается надежным средством поддержания давления между элементами конструкции.</w:t>
      </w:r>
    </w:p>
    <w:p w14:paraId="2317F8B1" w14:textId="6BBC3C7F" w:rsidR="001D674B" w:rsidRPr="001D674B" w:rsidRDefault="0051104A" w:rsidP="001D674B">
      <w:pPr>
        <w:spacing w:line="360" w:lineRule="auto"/>
        <w:ind w:firstLine="567"/>
        <w:jc w:val="both"/>
        <w:rPr>
          <w:rFonts w:cs="Times New Roman"/>
          <w:sz w:val="28"/>
          <w:szCs w:val="28"/>
        </w:rPr>
      </w:pPr>
      <w:r>
        <w:rPr>
          <w:rFonts w:cs="Times New Roman"/>
          <w:sz w:val="28"/>
          <w:szCs w:val="28"/>
        </w:rPr>
        <w:t xml:space="preserve">Вышеупомянутая </w:t>
      </w:r>
      <w:r w:rsidR="001D674B" w:rsidRPr="001D674B">
        <w:rPr>
          <w:rFonts w:cs="Times New Roman"/>
          <w:sz w:val="28"/>
          <w:szCs w:val="28"/>
        </w:rPr>
        <w:t xml:space="preserve">функциональность имеет высокое практическое значение в строительной индустрии. Во-первых, она обеспечивает долговечность и стабильность деревянных строений на протяжении всего их срока службы. Во-вторых, она устраняет необходимость в регулярной замене или обслуживании </w:t>
      </w:r>
      <w:r w:rsidR="001D674B" w:rsidRPr="001D674B">
        <w:rPr>
          <w:rFonts w:cs="Times New Roman"/>
          <w:sz w:val="28"/>
          <w:szCs w:val="28"/>
        </w:rPr>
        <w:lastRenderedPageBreak/>
        <w:t>пружинного узла, что экономит ресурсы и упрощает управление деревянными конструкциями. Наконец, она способствует сохранению высокого качества строительных работ и предотвращает потенциальные проблемы, связанные с усадкой и деформациями, что в конечном итоге повышает уровень безопасности и эффективности строительных проектов.</w:t>
      </w:r>
    </w:p>
    <w:p w14:paraId="74EE5E1A" w14:textId="1FA22B55" w:rsidR="00634E7C" w:rsidRDefault="001D674B" w:rsidP="001D674B">
      <w:pPr>
        <w:spacing w:line="360" w:lineRule="auto"/>
        <w:ind w:firstLine="567"/>
        <w:jc w:val="both"/>
        <w:rPr>
          <w:rFonts w:cs="Times New Roman"/>
          <w:sz w:val="28"/>
          <w:szCs w:val="28"/>
        </w:rPr>
      </w:pPr>
      <w:r w:rsidRPr="001D674B">
        <w:rPr>
          <w:rFonts w:cs="Times New Roman"/>
          <w:sz w:val="28"/>
          <w:szCs w:val="28"/>
        </w:rPr>
        <w:t>Таким образом, функциональность данного продукта не только демонстрирует его техническое превосходство, но и подчеркивает его практическое значение и актуальность в современной строительной индустрии. Внедрение этой технологии позволит обеспечить надежность и долговечность деревянных строений в условиях изменяющегося климата, что является важным фактором для устойчивого развития строительной отрасли.</w:t>
      </w:r>
    </w:p>
    <w:p w14:paraId="5BB59501" w14:textId="77777777" w:rsidR="00634E7C" w:rsidRDefault="00634E7C" w:rsidP="00634E7C">
      <w:pPr>
        <w:spacing w:line="360" w:lineRule="auto"/>
        <w:ind w:firstLine="567"/>
        <w:jc w:val="both"/>
        <w:rPr>
          <w:rFonts w:cs="Times New Roman"/>
          <w:sz w:val="28"/>
          <w:szCs w:val="28"/>
        </w:rPr>
      </w:pPr>
    </w:p>
    <w:p w14:paraId="24C5AE4A" w14:textId="77777777" w:rsidR="000215CB" w:rsidRDefault="000215CB" w:rsidP="00EF2232">
      <w:pPr>
        <w:spacing w:line="360" w:lineRule="auto"/>
        <w:ind w:firstLine="567"/>
        <w:jc w:val="both"/>
        <w:rPr>
          <w:rFonts w:cs="Times New Roman"/>
          <w:sz w:val="28"/>
          <w:szCs w:val="28"/>
        </w:rPr>
      </w:pPr>
    </w:p>
    <w:p w14:paraId="41BF7FF5" w14:textId="77777777" w:rsidR="003D0A58" w:rsidRDefault="003D0A58" w:rsidP="003D0A58">
      <w:pPr>
        <w:spacing w:line="360" w:lineRule="auto"/>
        <w:ind w:firstLine="567"/>
        <w:jc w:val="both"/>
        <w:rPr>
          <w:rFonts w:cs="Times New Roman"/>
          <w:color w:val="000000"/>
          <w:sz w:val="28"/>
          <w:szCs w:val="28"/>
        </w:rPr>
      </w:pPr>
    </w:p>
    <w:p w14:paraId="39CF5418" w14:textId="34A26FBD" w:rsidR="00AF6EE8" w:rsidRDefault="00AF6EE8" w:rsidP="00F2007D">
      <w:pPr>
        <w:widowControl/>
        <w:suppressAutoHyphens w:val="0"/>
        <w:spacing w:line="360" w:lineRule="auto"/>
        <w:ind w:firstLine="567"/>
        <w:jc w:val="both"/>
      </w:pPr>
    </w:p>
    <w:p w14:paraId="61D9DD3B" w14:textId="77777777" w:rsidR="00EC7603" w:rsidRPr="00F66201" w:rsidRDefault="00EC7603" w:rsidP="004360F8"/>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B276C">
      <w:pPr>
        <w:numPr>
          <w:ilvl w:val="0"/>
          <w:numId w:val="17"/>
        </w:numPr>
        <w:spacing w:line="360" w:lineRule="auto"/>
        <w:jc w:val="both"/>
        <w:rPr>
          <w:rStyle w:val="af9"/>
          <w:sz w:val="28"/>
          <w:szCs w:val="28"/>
        </w:rPr>
      </w:pPr>
      <w:r w:rsidRPr="00F66201">
        <w:rPr>
          <w:rStyle w:val="af9"/>
          <w:sz w:val="28"/>
          <w:szCs w:val="28"/>
        </w:rPr>
        <w:t xml:space="preserve">Бернская конвенция по охране литературных и художественных </w:t>
      </w:r>
      <w:r w:rsidRPr="00F66201">
        <w:rPr>
          <w:rStyle w:val="af9"/>
          <w:sz w:val="28"/>
          <w:szCs w:val="28"/>
        </w:rPr>
        <w:lastRenderedPageBreak/>
        <w:t>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B276C">
      <w:pPr>
        <w:numPr>
          <w:ilvl w:val="0"/>
          <w:numId w:val="17"/>
        </w:numPr>
        <w:spacing w:line="360" w:lineRule="auto"/>
        <w:jc w:val="both"/>
        <w:rPr>
          <w:rStyle w:val="af9"/>
          <w:sz w:val="28"/>
          <w:szCs w:val="28"/>
        </w:rPr>
      </w:pPr>
      <w:r>
        <w:rPr>
          <w:rStyle w:val="af9"/>
          <w:sz w:val="28"/>
          <w:szCs w:val="28"/>
        </w:rPr>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w:t>
      </w:r>
      <w:r w:rsidRPr="00F66201">
        <w:rPr>
          <w:rStyle w:val="af9"/>
          <w:sz w:val="28"/>
          <w:szCs w:val="28"/>
        </w:rPr>
        <w:lastRenderedPageBreak/>
        <w:t>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B276C">
      <w:pPr>
        <w:numPr>
          <w:ilvl w:val="0"/>
          <w:numId w:val="17"/>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lastRenderedPageBreak/>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3678C10D" w14:textId="3C0359F8" w:rsidR="00A9573B" w:rsidRPr="00513285" w:rsidRDefault="00A9573B" w:rsidP="00513285">
      <w:pPr>
        <w:pStyle w:val="af7"/>
        <w:numPr>
          <w:ilvl w:val="0"/>
          <w:numId w:val="21"/>
        </w:numPr>
        <w:spacing w:line="360" w:lineRule="auto"/>
        <w:jc w:val="both"/>
        <w:rPr>
          <w:rStyle w:val="af9"/>
          <w:sz w:val="28"/>
          <w:szCs w:val="28"/>
        </w:rPr>
      </w:pPr>
      <w:r w:rsidRPr="00A9573B">
        <w:rPr>
          <w:rStyle w:val="af9"/>
          <w:sz w:val="28"/>
          <w:szCs w:val="28"/>
        </w:rPr>
        <w:t>Патент</w:t>
      </w:r>
      <w:r w:rsidRPr="00513285">
        <w:rPr>
          <w:rStyle w:val="af9"/>
          <w:sz w:val="28"/>
          <w:szCs w:val="28"/>
        </w:rPr>
        <w:t xml:space="preserve"> №: </w:t>
      </w:r>
      <w:r w:rsidR="00476310">
        <w:rPr>
          <w:rStyle w:val="af9"/>
          <w:sz w:val="28"/>
          <w:szCs w:val="28"/>
          <w:lang w:val="en-US"/>
        </w:rPr>
        <w:t>RU</w:t>
      </w:r>
      <w:r w:rsidRPr="00513285">
        <w:rPr>
          <w:rStyle w:val="af9"/>
          <w:sz w:val="28"/>
          <w:szCs w:val="28"/>
        </w:rPr>
        <w:t xml:space="preserve"> </w:t>
      </w:r>
      <w:r w:rsidR="00476310" w:rsidRPr="00513285">
        <w:rPr>
          <w:rStyle w:val="af9"/>
          <w:sz w:val="28"/>
          <w:szCs w:val="28"/>
        </w:rPr>
        <w:t xml:space="preserve">198184 </w:t>
      </w:r>
      <w:r w:rsidR="00476310">
        <w:rPr>
          <w:rStyle w:val="af9"/>
          <w:sz w:val="28"/>
          <w:szCs w:val="28"/>
          <w:lang w:val="en-US"/>
        </w:rPr>
        <w:t>U</w:t>
      </w:r>
      <w:r w:rsidRPr="00513285">
        <w:rPr>
          <w:rStyle w:val="af9"/>
          <w:sz w:val="28"/>
          <w:szCs w:val="28"/>
        </w:rPr>
        <w:t xml:space="preserve">1, </w:t>
      </w:r>
      <w:r w:rsidRPr="00A9573B">
        <w:rPr>
          <w:rStyle w:val="af9"/>
          <w:sz w:val="28"/>
          <w:szCs w:val="28"/>
        </w:rPr>
        <w:t>дата</w:t>
      </w:r>
      <w:r w:rsidRPr="00513285">
        <w:rPr>
          <w:rStyle w:val="af9"/>
          <w:sz w:val="28"/>
          <w:szCs w:val="28"/>
        </w:rPr>
        <w:t xml:space="preserve"> </w:t>
      </w:r>
      <w:r w:rsidRPr="00A9573B">
        <w:rPr>
          <w:rStyle w:val="af9"/>
          <w:sz w:val="28"/>
          <w:szCs w:val="28"/>
        </w:rPr>
        <w:t>приоритета</w:t>
      </w:r>
      <w:r w:rsidRPr="00513285">
        <w:rPr>
          <w:rStyle w:val="af9"/>
          <w:sz w:val="28"/>
          <w:szCs w:val="28"/>
        </w:rPr>
        <w:t xml:space="preserve">: </w:t>
      </w:r>
      <w:r w:rsidR="00513285" w:rsidRPr="00513285">
        <w:rPr>
          <w:rStyle w:val="af9"/>
          <w:sz w:val="28"/>
          <w:szCs w:val="28"/>
        </w:rPr>
        <w:t>27</w:t>
      </w:r>
      <w:r w:rsidRPr="00513285">
        <w:rPr>
          <w:rStyle w:val="af9"/>
          <w:sz w:val="28"/>
          <w:szCs w:val="28"/>
        </w:rPr>
        <w:t>.</w:t>
      </w:r>
      <w:r w:rsidR="00513285" w:rsidRPr="00513285">
        <w:rPr>
          <w:rStyle w:val="af9"/>
          <w:sz w:val="28"/>
          <w:szCs w:val="28"/>
        </w:rPr>
        <w:t>12</w:t>
      </w:r>
      <w:r w:rsidRPr="00513285">
        <w:rPr>
          <w:rStyle w:val="af9"/>
          <w:sz w:val="28"/>
          <w:szCs w:val="28"/>
        </w:rPr>
        <w:t>.20</w:t>
      </w:r>
      <w:r w:rsidR="00513285" w:rsidRPr="00513285">
        <w:rPr>
          <w:rStyle w:val="af9"/>
          <w:sz w:val="28"/>
          <w:szCs w:val="28"/>
        </w:rPr>
        <w:t>19</w:t>
      </w:r>
      <w:r w:rsidRPr="00513285">
        <w:rPr>
          <w:rStyle w:val="af9"/>
          <w:sz w:val="28"/>
          <w:szCs w:val="28"/>
        </w:rPr>
        <w:t xml:space="preserve">, </w:t>
      </w:r>
      <w:r w:rsidRPr="00A9573B">
        <w:rPr>
          <w:rStyle w:val="af9"/>
          <w:sz w:val="28"/>
          <w:szCs w:val="28"/>
        </w:rPr>
        <w:t>название</w:t>
      </w:r>
      <w:r w:rsidRPr="00513285">
        <w:rPr>
          <w:rStyle w:val="af9"/>
          <w:sz w:val="28"/>
          <w:szCs w:val="28"/>
        </w:rPr>
        <w:t xml:space="preserve"> </w:t>
      </w:r>
      <w:r w:rsidRPr="00A9573B">
        <w:rPr>
          <w:rStyle w:val="af9"/>
          <w:sz w:val="28"/>
          <w:szCs w:val="28"/>
        </w:rPr>
        <w:t>разработки</w:t>
      </w:r>
      <w:r w:rsidRPr="00513285">
        <w:rPr>
          <w:rStyle w:val="af9"/>
          <w:sz w:val="28"/>
          <w:szCs w:val="28"/>
        </w:rPr>
        <w:t>: «</w:t>
      </w:r>
      <w:r w:rsidR="00513285" w:rsidRPr="00513285">
        <w:rPr>
          <w:rStyle w:val="af9"/>
          <w:sz w:val="28"/>
          <w:szCs w:val="28"/>
        </w:rPr>
        <w:t>Пружинный узел сила для сборки деревянных строений и конструкций</w:t>
      </w:r>
      <w:r w:rsidRPr="00513285">
        <w:rPr>
          <w:rStyle w:val="af9"/>
          <w:sz w:val="28"/>
          <w:szCs w:val="28"/>
        </w:rPr>
        <w:t>»;</w:t>
      </w:r>
    </w:p>
    <w:p w14:paraId="52FD98F5" w14:textId="7D34741F" w:rsidR="004C5626" w:rsidRPr="003C2FDC" w:rsidRDefault="004C5626" w:rsidP="006E54F4">
      <w:pPr>
        <w:numPr>
          <w:ilvl w:val="0"/>
          <w:numId w:val="21"/>
        </w:numPr>
        <w:spacing w:line="360" w:lineRule="auto"/>
        <w:jc w:val="both"/>
        <w:rPr>
          <w:rStyle w:val="af9"/>
          <w:sz w:val="28"/>
          <w:szCs w:val="28"/>
        </w:rPr>
      </w:pPr>
      <w:r w:rsidRPr="003C2FDC">
        <w:rPr>
          <w:rStyle w:val="af9"/>
          <w:sz w:val="28"/>
          <w:szCs w:val="28"/>
        </w:rPr>
        <w:t xml:space="preserve">Патент №: </w:t>
      </w:r>
      <w:r w:rsidR="00513285" w:rsidRPr="00513285">
        <w:rPr>
          <w:rStyle w:val="af9"/>
          <w:sz w:val="28"/>
          <w:szCs w:val="28"/>
        </w:rPr>
        <w:t xml:space="preserve">RU 200338 U1, </w:t>
      </w:r>
      <w:r w:rsidR="00513285" w:rsidRPr="00A9573B">
        <w:rPr>
          <w:rStyle w:val="af9"/>
          <w:sz w:val="28"/>
          <w:szCs w:val="28"/>
        </w:rPr>
        <w:t>дата</w:t>
      </w:r>
      <w:r w:rsidR="00513285" w:rsidRPr="00513285">
        <w:rPr>
          <w:rStyle w:val="af9"/>
          <w:sz w:val="28"/>
          <w:szCs w:val="28"/>
        </w:rPr>
        <w:t xml:space="preserve"> </w:t>
      </w:r>
      <w:r w:rsidR="00513285" w:rsidRPr="00A9573B">
        <w:rPr>
          <w:rStyle w:val="af9"/>
          <w:sz w:val="28"/>
          <w:szCs w:val="28"/>
        </w:rPr>
        <w:t>приоритета</w:t>
      </w:r>
      <w:r w:rsidR="00513285" w:rsidRPr="00513285">
        <w:rPr>
          <w:rStyle w:val="af9"/>
          <w:sz w:val="28"/>
          <w:szCs w:val="28"/>
        </w:rPr>
        <w:t>: 22.06.202</w:t>
      </w:r>
      <w:r w:rsidR="00513285" w:rsidRPr="00FB0560">
        <w:rPr>
          <w:rStyle w:val="af9"/>
          <w:sz w:val="28"/>
          <w:szCs w:val="28"/>
        </w:rPr>
        <w:t>0</w:t>
      </w:r>
      <w:r w:rsidR="00513285" w:rsidRPr="00513285">
        <w:rPr>
          <w:rStyle w:val="af9"/>
          <w:sz w:val="28"/>
          <w:szCs w:val="28"/>
        </w:rPr>
        <w:t xml:space="preserve">, </w:t>
      </w:r>
      <w:r w:rsidR="00513285" w:rsidRPr="00A9573B">
        <w:rPr>
          <w:rStyle w:val="af9"/>
          <w:sz w:val="28"/>
          <w:szCs w:val="28"/>
        </w:rPr>
        <w:t>название</w:t>
      </w:r>
      <w:r w:rsidR="00513285" w:rsidRPr="00513285">
        <w:rPr>
          <w:rStyle w:val="af9"/>
          <w:sz w:val="28"/>
          <w:szCs w:val="28"/>
        </w:rPr>
        <w:t xml:space="preserve"> </w:t>
      </w:r>
      <w:r w:rsidR="00513285" w:rsidRPr="00A9573B">
        <w:rPr>
          <w:rStyle w:val="af9"/>
          <w:sz w:val="28"/>
          <w:szCs w:val="28"/>
        </w:rPr>
        <w:t>разработки</w:t>
      </w:r>
      <w:r w:rsidR="00513285" w:rsidRPr="00513285">
        <w:rPr>
          <w:rStyle w:val="af9"/>
          <w:sz w:val="28"/>
          <w:szCs w:val="28"/>
        </w:rPr>
        <w:t>: «</w:t>
      </w:r>
      <w:r w:rsidR="00FB0560" w:rsidRPr="00FB0560">
        <w:rPr>
          <w:rStyle w:val="af9"/>
          <w:sz w:val="28"/>
          <w:szCs w:val="28"/>
        </w:rPr>
        <w:t>Крепежный элемент для соединения элементов деревянных конструкций</w:t>
      </w:r>
      <w:r w:rsidR="00513285" w:rsidRPr="00513285">
        <w:rPr>
          <w:rStyle w:val="af9"/>
          <w:sz w:val="28"/>
          <w:szCs w:val="28"/>
        </w:rPr>
        <w:t>»;</w:t>
      </w:r>
    </w:p>
    <w:p w14:paraId="5A550F8E" w14:textId="04046A77" w:rsidR="00FB0560" w:rsidRPr="003C2FDC" w:rsidRDefault="00FB0560" w:rsidP="00FB0560">
      <w:pPr>
        <w:numPr>
          <w:ilvl w:val="0"/>
          <w:numId w:val="21"/>
        </w:numPr>
        <w:spacing w:line="360" w:lineRule="auto"/>
        <w:jc w:val="both"/>
        <w:rPr>
          <w:rStyle w:val="af9"/>
          <w:sz w:val="28"/>
          <w:szCs w:val="28"/>
        </w:rPr>
      </w:pPr>
      <w:r w:rsidRPr="003C2FDC">
        <w:rPr>
          <w:rStyle w:val="af9"/>
          <w:sz w:val="28"/>
          <w:szCs w:val="28"/>
        </w:rPr>
        <w:t xml:space="preserve">Патент №: </w:t>
      </w:r>
      <w:r w:rsidRPr="00513285">
        <w:rPr>
          <w:rStyle w:val="af9"/>
          <w:sz w:val="28"/>
          <w:szCs w:val="28"/>
        </w:rPr>
        <w:t xml:space="preserve">RU </w:t>
      </w:r>
      <w:r w:rsidR="00891F69" w:rsidRPr="00891F69">
        <w:rPr>
          <w:rStyle w:val="af9"/>
          <w:sz w:val="28"/>
          <w:szCs w:val="28"/>
        </w:rPr>
        <w:t>205948</w:t>
      </w:r>
      <w:r w:rsidR="00891F69">
        <w:rPr>
          <w:rStyle w:val="af9"/>
          <w:sz w:val="28"/>
          <w:szCs w:val="28"/>
        </w:rPr>
        <w:t xml:space="preserve"> </w:t>
      </w:r>
      <w:r w:rsidRPr="00513285">
        <w:rPr>
          <w:rStyle w:val="af9"/>
          <w:sz w:val="28"/>
          <w:szCs w:val="28"/>
        </w:rPr>
        <w:t xml:space="preserve">U1, </w:t>
      </w:r>
      <w:r w:rsidRPr="00A9573B">
        <w:rPr>
          <w:rStyle w:val="af9"/>
          <w:sz w:val="28"/>
          <w:szCs w:val="28"/>
        </w:rPr>
        <w:t>дата</w:t>
      </w:r>
      <w:r w:rsidRPr="00513285">
        <w:rPr>
          <w:rStyle w:val="af9"/>
          <w:sz w:val="28"/>
          <w:szCs w:val="28"/>
        </w:rPr>
        <w:t xml:space="preserve"> </w:t>
      </w:r>
      <w:r w:rsidRPr="00A9573B">
        <w:rPr>
          <w:rStyle w:val="af9"/>
          <w:sz w:val="28"/>
          <w:szCs w:val="28"/>
        </w:rPr>
        <w:t>приоритета</w:t>
      </w:r>
      <w:r w:rsidRPr="00513285">
        <w:rPr>
          <w:rStyle w:val="af9"/>
          <w:sz w:val="28"/>
          <w:szCs w:val="28"/>
        </w:rPr>
        <w:t>: 2</w:t>
      </w:r>
      <w:r w:rsidR="00891F69">
        <w:rPr>
          <w:rStyle w:val="af9"/>
          <w:sz w:val="28"/>
          <w:szCs w:val="28"/>
        </w:rPr>
        <w:t>3</w:t>
      </w:r>
      <w:r w:rsidRPr="00513285">
        <w:rPr>
          <w:rStyle w:val="af9"/>
          <w:sz w:val="28"/>
          <w:szCs w:val="28"/>
        </w:rPr>
        <w:t>.</w:t>
      </w:r>
      <w:r w:rsidR="00891F69">
        <w:rPr>
          <w:rStyle w:val="af9"/>
          <w:sz w:val="28"/>
          <w:szCs w:val="28"/>
        </w:rPr>
        <w:t>10</w:t>
      </w:r>
      <w:r w:rsidRPr="00513285">
        <w:rPr>
          <w:rStyle w:val="af9"/>
          <w:sz w:val="28"/>
          <w:szCs w:val="28"/>
        </w:rPr>
        <w:t>.202</w:t>
      </w:r>
      <w:r w:rsidRPr="00FB0560">
        <w:rPr>
          <w:rStyle w:val="af9"/>
          <w:sz w:val="28"/>
          <w:szCs w:val="28"/>
        </w:rPr>
        <w:t>0</w:t>
      </w:r>
      <w:r w:rsidRPr="00513285">
        <w:rPr>
          <w:rStyle w:val="af9"/>
          <w:sz w:val="28"/>
          <w:szCs w:val="28"/>
        </w:rPr>
        <w:t xml:space="preserve">, </w:t>
      </w:r>
      <w:r w:rsidRPr="00A9573B">
        <w:rPr>
          <w:rStyle w:val="af9"/>
          <w:sz w:val="28"/>
          <w:szCs w:val="28"/>
        </w:rPr>
        <w:t>название</w:t>
      </w:r>
      <w:r w:rsidRPr="00513285">
        <w:rPr>
          <w:rStyle w:val="af9"/>
          <w:sz w:val="28"/>
          <w:szCs w:val="28"/>
        </w:rPr>
        <w:t xml:space="preserve"> </w:t>
      </w:r>
      <w:r w:rsidRPr="00A9573B">
        <w:rPr>
          <w:rStyle w:val="af9"/>
          <w:sz w:val="28"/>
          <w:szCs w:val="28"/>
        </w:rPr>
        <w:t>разработки</w:t>
      </w:r>
      <w:r w:rsidRPr="00513285">
        <w:rPr>
          <w:rStyle w:val="af9"/>
          <w:sz w:val="28"/>
          <w:szCs w:val="28"/>
        </w:rPr>
        <w:t>: «</w:t>
      </w:r>
      <w:r w:rsidR="00891F69" w:rsidRPr="00891F69">
        <w:rPr>
          <w:rStyle w:val="af9"/>
          <w:sz w:val="28"/>
          <w:szCs w:val="28"/>
        </w:rPr>
        <w:t>Крепежный узел для соединения элементов строительных конструкций</w:t>
      </w:r>
      <w:r w:rsidRPr="00513285">
        <w:rPr>
          <w:rStyle w:val="af9"/>
          <w:sz w:val="28"/>
          <w:szCs w:val="28"/>
        </w:rPr>
        <w:t>»;</w:t>
      </w:r>
    </w:p>
    <w:p w14:paraId="0C0F594C" w14:textId="77777777" w:rsidR="00C064BE" w:rsidRPr="00F66201" w:rsidRDefault="00C064BE" w:rsidP="003B276C">
      <w:pPr>
        <w:numPr>
          <w:ilvl w:val="0"/>
          <w:numId w:val="21"/>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43E16CC2" w14:textId="77777777" w:rsidR="009261B0" w:rsidRPr="00F66201" w:rsidRDefault="009261B0" w:rsidP="003B276C">
      <w:pPr>
        <w:pStyle w:val="af7"/>
        <w:spacing w:line="360" w:lineRule="auto"/>
        <w:rPr>
          <w:rStyle w:val="af9"/>
          <w:sz w:val="28"/>
          <w:szCs w:val="28"/>
        </w:rPr>
      </w:pPr>
    </w:p>
    <w:p w14:paraId="3A163880" w14:textId="77777777" w:rsidR="009261B0" w:rsidRPr="00F66201" w:rsidRDefault="009261B0" w:rsidP="003B276C">
      <w:pPr>
        <w:numPr>
          <w:ilvl w:val="0"/>
          <w:numId w:val="21"/>
        </w:numPr>
        <w:spacing w:line="360" w:lineRule="auto"/>
        <w:jc w:val="both"/>
        <w:rPr>
          <w:rStyle w:val="af9"/>
          <w:sz w:val="28"/>
          <w:szCs w:val="28"/>
        </w:rPr>
      </w:pPr>
      <w:r w:rsidRPr="00F66201">
        <w:rPr>
          <w:rStyle w:val="af9"/>
          <w:sz w:val="28"/>
          <w:szCs w:val="28"/>
        </w:rPr>
        <w:t xml:space="preserve">Международный стандарт финансовой отчетности МСФО № 38 (IAS </w:t>
      </w:r>
      <w:r w:rsidRPr="00F66201">
        <w:rPr>
          <w:rStyle w:val="af9"/>
          <w:sz w:val="28"/>
          <w:szCs w:val="28"/>
        </w:rPr>
        <w:lastRenderedPageBreak/>
        <w:t>38 Нематериальные активы);</w:t>
      </w:r>
    </w:p>
    <w:p w14:paraId="0182612B" w14:textId="77777777" w:rsidR="003311DA" w:rsidRPr="00F66201" w:rsidRDefault="003311DA" w:rsidP="003B276C">
      <w:pPr>
        <w:pStyle w:val="af7"/>
        <w:spacing w:line="360" w:lineRule="auto"/>
        <w:rPr>
          <w:rStyle w:val="af9"/>
          <w:sz w:val="28"/>
          <w:szCs w:val="28"/>
        </w:rPr>
      </w:pPr>
    </w:p>
    <w:p w14:paraId="01D659DC"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1741F8FC" w14:textId="77777777" w:rsidR="003311DA" w:rsidRPr="00F66201" w:rsidRDefault="003311DA" w:rsidP="003B276C">
      <w:pPr>
        <w:spacing w:line="360" w:lineRule="auto"/>
        <w:ind w:left="1429"/>
        <w:jc w:val="both"/>
        <w:rPr>
          <w:rStyle w:val="af9"/>
          <w:sz w:val="28"/>
          <w:szCs w:val="28"/>
        </w:rPr>
      </w:pPr>
    </w:p>
    <w:p w14:paraId="58F99307"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98A5CED" w14:textId="77777777" w:rsidR="003311DA" w:rsidRPr="00F66201" w:rsidRDefault="003311DA" w:rsidP="003B276C">
      <w:pPr>
        <w:spacing w:line="360" w:lineRule="auto"/>
        <w:ind w:left="1069"/>
        <w:jc w:val="both"/>
        <w:rPr>
          <w:rStyle w:val="af9"/>
          <w:sz w:val="28"/>
          <w:szCs w:val="28"/>
        </w:rPr>
      </w:pPr>
    </w:p>
    <w:p w14:paraId="4C1BEF7A"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66BEED11" w14:textId="77777777" w:rsidR="003311DA" w:rsidRPr="00F66201" w:rsidRDefault="003311DA" w:rsidP="003B276C">
      <w:pPr>
        <w:spacing w:line="360" w:lineRule="auto"/>
        <w:ind w:left="1429"/>
        <w:jc w:val="both"/>
        <w:rPr>
          <w:rStyle w:val="af9"/>
          <w:sz w:val="28"/>
          <w:szCs w:val="28"/>
        </w:rPr>
      </w:pPr>
    </w:p>
    <w:p w14:paraId="45998589"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DA4A2E0" w14:textId="77777777" w:rsidR="003311DA" w:rsidRPr="00F66201" w:rsidRDefault="003311DA" w:rsidP="003B276C">
      <w:pPr>
        <w:spacing w:line="360" w:lineRule="auto"/>
        <w:ind w:left="1429"/>
        <w:jc w:val="both"/>
        <w:rPr>
          <w:rStyle w:val="af9"/>
          <w:sz w:val="28"/>
          <w:szCs w:val="28"/>
        </w:rPr>
      </w:pPr>
    </w:p>
    <w:p w14:paraId="20093781"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1CA31852" w14:textId="77777777" w:rsidR="003311DA" w:rsidRPr="00F66201" w:rsidRDefault="003311DA" w:rsidP="003B276C">
      <w:pPr>
        <w:spacing w:line="360" w:lineRule="auto"/>
        <w:ind w:left="1069"/>
        <w:jc w:val="both"/>
        <w:rPr>
          <w:rStyle w:val="af9"/>
          <w:sz w:val="28"/>
          <w:szCs w:val="28"/>
        </w:rPr>
      </w:pPr>
    </w:p>
    <w:p w14:paraId="37E8CE11" w14:textId="77777777" w:rsidR="003311DA" w:rsidRPr="00F66201" w:rsidRDefault="003311DA" w:rsidP="003B276C">
      <w:pPr>
        <w:numPr>
          <w:ilvl w:val="0"/>
          <w:numId w:val="21"/>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lastRenderedPageBreak/>
        <w:t xml:space="preserve">Патентный эксперт международного уровня -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r w:rsidRPr="00F66201">
        <w:rPr>
          <w:rStyle w:val="af9"/>
          <w:sz w:val="28"/>
          <w:szCs w:val="28"/>
        </w:rPr>
        <w:t>,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47393765" w14:textId="77777777" w:rsidR="00C064BE" w:rsidRPr="00F66201" w:rsidRDefault="00C064BE" w:rsidP="003B276C">
      <w:pPr>
        <w:spacing w:line="360" w:lineRule="auto"/>
        <w:ind w:firstLine="709"/>
        <w:jc w:val="both"/>
        <w:rPr>
          <w:rStyle w:val="af9"/>
          <w:sz w:val="28"/>
          <w:szCs w:val="28"/>
        </w:rPr>
      </w:pPr>
    </w:p>
    <w:p w14:paraId="790EE7DE"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w:t>
      </w:r>
      <w:r w:rsidRPr="00F66201">
        <w:rPr>
          <w:rStyle w:val="af9"/>
          <w:sz w:val="28"/>
          <w:szCs w:val="28"/>
        </w:rPr>
        <w:lastRenderedPageBreak/>
        <w:t>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4BE2291B" w14:textId="77777777" w:rsidR="00C064BE" w:rsidRPr="00F66201" w:rsidRDefault="00C064BE" w:rsidP="003B276C">
      <w:pPr>
        <w:spacing w:line="360" w:lineRule="auto"/>
        <w:ind w:firstLine="709"/>
        <w:jc w:val="both"/>
        <w:rPr>
          <w:rStyle w:val="af9"/>
          <w:sz w:val="28"/>
          <w:szCs w:val="28"/>
        </w:rPr>
      </w:pPr>
    </w:p>
    <w:p w14:paraId="3E4FDB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18A7B6C0" w14:textId="77777777" w:rsidR="00C064BE" w:rsidRPr="00F66201" w:rsidRDefault="00C064BE" w:rsidP="003B276C">
      <w:pPr>
        <w:spacing w:line="360" w:lineRule="auto"/>
        <w:ind w:firstLine="709"/>
        <w:jc w:val="both"/>
        <w:rPr>
          <w:rStyle w:val="af9"/>
          <w:sz w:val="28"/>
          <w:szCs w:val="28"/>
        </w:rPr>
      </w:pP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авторские произведения;</w:t>
      </w:r>
    </w:p>
    <w:p w14:paraId="0E32B3BE" w14:textId="77777777" w:rsidR="00C064BE" w:rsidRPr="00F66201" w:rsidRDefault="00C064BE" w:rsidP="003B276C">
      <w:pPr>
        <w:numPr>
          <w:ilvl w:val="0"/>
          <w:numId w:val="20"/>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3B276C">
      <w:pPr>
        <w:spacing w:line="360" w:lineRule="auto"/>
        <w:ind w:firstLine="709"/>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B276C">
      <w:pPr>
        <w:numPr>
          <w:ilvl w:val="0"/>
          <w:numId w:val="19"/>
        </w:numPr>
        <w:spacing w:line="360" w:lineRule="auto"/>
        <w:jc w:val="both"/>
        <w:rPr>
          <w:rStyle w:val="af9"/>
          <w:sz w:val="28"/>
          <w:szCs w:val="28"/>
        </w:rPr>
      </w:pPr>
      <w:r w:rsidRPr="00F66201">
        <w:rPr>
          <w:rStyle w:val="af9"/>
          <w:sz w:val="28"/>
          <w:szCs w:val="28"/>
        </w:rPr>
        <w:t xml:space="preserve">о признании результата интеллектуальной деятельности в качестве </w:t>
      </w:r>
      <w:r w:rsidRPr="00F66201">
        <w:rPr>
          <w:rStyle w:val="af9"/>
          <w:sz w:val="28"/>
          <w:szCs w:val="28"/>
        </w:rPr>
        <w:lastRenderedPageBreak/>
        <w:t xml:space="preserve">произведения науки, ноу-хау, наличии действительной коммерческой ценности информации, факта соответствия информации условиям </w:t>
      </w:r>
      <w:proofErr w:type="spellStart"/>
      <w:r w:rsidRPr="00F66201">
        <w:rPr>
          <w:rStyle w:val="af9"/>
          <w:sz w:val="28"/>
          <w:szCs w:val="28"/>
        </w:rPr>
        <w:t>необщеизвестности</w:t>
      </w:r>
      <w:proofErr w:type="spellEnd"/>
      <w:r w:rsidRPr="00F66201">
        <w:rPr>
          <w:rStyle w:val="af9"/>
          <w:sz w:val="28"/>
          <w:szCs w:val="28"/>
        </w:rPr>
        <w:t xml:space="preserve"> и </w:t>
      </w:r>
      <w:proofErr w:type="spellStart"/>
      <w:r w:rsidRPr="00F66201">
        <w:rPr>
          <w:rStyle w:val="af9"/>
          <w:sz w:val="28"/>
          <w:szCs w:val="28"/>
        </w:rPr>
        <w:t>необщедоступности</w:t>
      </w:r>
      <w:proofErr w:type="spellEnd"/>
      <w:r w:rsidRPr="00F66201">
        <w:rPr>
          <w:rStyle w:val="af9"/>
          <w:sz w:val="28"/>
          <w:szCs w:val="28"/>
        </w:rPr>
        <w:t xml:space="preserve"> информации третьим лицам;</w:t>
      </w:r>
    </w:p>
    <w:p w14:paraId="4C435553" w14:textId="77777777" w:rsidR="00C064BE" w:rsidRPr="00F66201" w:rsidRDefault="00C064BE" w:rsidP="003B276C">
      <w:pPr>
        <w:numPr>
          <w:ilvl w:val="0"/>
          <w:numId w:val="19"/>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B276C">
      <w:pPr>
        <w:numPr>
          <w:ilvl w:val="0"/>
          <w:numId w:val="19"/>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B276C">
      <w:pPr>
        <w:numPr>
          <w:ilvl w:val="0"/>
          <w:numId w:val="19"/>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B276C">
      <w:pPr>
        <w:numPr>
          <w:ilvl w:val="0"/>
          <w:numId w:val="19"/>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 xml:space="preserve">К.э.н.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lastRenderedPageBreak/>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27"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29"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proofErr w:type="spellStart"/>
      <w:r w:rsidRPr="00F66201">
        <w:rPr>
          <w:rStyle w:val="af9"/>
          <w:b/>
          <w:bCs/>
          <w:sz w:val="28"/>
          <w:szCs w:val="28"/>
        </w:rPr>
        <w:t>Муминова</w:t>
      </w:r>
      <w:proofErr w:type="spellEnd"/>
      <w:r w:rsidRPr="00F66201">
        <w:rPr>
          <w:rStyle w:val="af9"/>
          <w:b/>
          <w:bCs/>
          <w:sz w:val="28"/>
          <w:szCs w:val="28"/>
        </w:rPr>
        <w:t xml:space="preserve"> </w:t>
      </w:r>
      <w:proofErr w:type="spellStart"/>
      <w:r w:rsidRPr="00F66201">
        <w:rPr>
          <w:rStyle w:val="af9"/>
          <w:b/>
          <w:bCs/>
          <w:sz w:val="28"/>
          <w:szCs w:val="28"/>
        </w:rPr>
        <w:t>Санджара</w:t>
      </w:r>
      <w:proofErr w:type="spellEnd"/>
      <w:r w:rsidRPr="00F66201">
        <w:rPr>
          <w:rStyle w:val="af9"/>
          <w:b/>
          <w:bCs/>
          <w:sz w:val="28"/>
          <w:szCs w:val="28"/>
        </w:rPr>
        <w:t xml:space="preserve"> </w:t>
      </w:r>
      <w:proofErr w:type="spellStart"/>
      <w:r w:rsidRPr="00F66201">
        <w:rPr>
          <w:rStyle w:val="af9"/>
          <w:b/>
          <w:bCs/>
          <w:sz w:val="28"/>
          <w:szCs w:val="28"/>
        </w:rPr>
        <w:t>Файзуллаевича</w:t>
      </w:r>
      <w:proofErr w:type="spellEnd"/>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5FDFB447"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2413E17C" w14:textId="77777777" w:rsidR="00B95ABA" w:rsidRPr="00F66201" w:rsidRDefault="00B95ABA" w:rsidP="007874FC">
      <w:pPr>
        <w:spacing w:line="276" w:lineRule="auto"/>
        <w:jc w:val="both"/>
        <w:rPr>
          <w:rStyle w:val="af9"/>
          <w:sz w:val="28"/>
          <w:szCs w:val="28"/>
        </w:rPr>
      </w:pPr>
    </w:p>
    <w:p w14:paraId="29BE15C9" w14:textId="77777777" w:rsidR="00B95ABA" w:rsidRPr="00F66201" w:rsidRDefault="00B95ABA" w:rsidP="007874FC">
      <w:pPr>
        <w:spacing w:line="276" w:lineRule="auto"/>
        <w:jc w:val="both"/>
        <w:rPr>
          <w:rStyle w:val="af9"/>
          <w:sz w:val="28"/>
          <w:szCs w:val="28"/>
        </w:rPr>
      </w:pPr>
    </w:p>
    <w:p w14:paraId="7C567B49" w14:textId="77777777" w:rsidR="00B95ABA" w:rsidRPr="00F66201" w:rsidRDefault="00B95ABA" w:rsidP="007874FC">
      <w:pPr>
        <w:spacing w:line="276" w:lineRule="auto"/>
        <w:jc w:val="both"/>
        <w:rPr>
          <w:rStyle w:val="af9"/>
          <w:sz w:val="28"/>
          <w:szCs w:val="28"/>
        </w:rPr>
      </w:pPr>
    </w:p>
    <w:p w14:paraId="1CC4935C" w14:textId="77777777" w:rsidR="00B95ABA" w:rsidRPr="00F66201" w:rsidRDefault="00B95ABA" w:rsidP="007874FC">
      <w:pPr>
        <w:spacing w:line="276" w:lineRule="auto"/>
        <w:jc w:val="both"/>
        <w:rPr>
          <w:rStyle w:val="af9"/>
          <w:sz w:val="28"/>
          <w:szCs w:val="28"/>
        </w:rPr>
      </w:pPr>
    </w:p>
    <w:p w14:paraId="3C56035E" w14:textId="77777777" w:rsidR="00B95ABA" w:rsidRPr="00F66201" w:rsidRDefault="00B95ABA" w:rsidP="007874FC">
      <w:pPr>
        <w:spacing w:line="276" w:lineRule="auto"/>
        <w:jc w:val="both"/>
        <w:rPr>
          <w:rStyle w:val="af9"/>
          <w:sz w:val="28"/>
          <w:szCs w:val="28"/>
        </w:rPr>
      </w:pPr>
    </w:p>
    <w:p w14:paraId="4ACC09E9" w14:textId="77777777" w:rsidR="00B95ABA" w:rsidRPr="00F66201" w:rsidRDefault="00B95ABA" w:rsidP="007874FC">
      <w:pPr>
        <w:spacing w:line="276" w:lineRule="auto"/>
        <w:jc w:val="both"/>
        <w:rPr>
          <w:rStyle w:val="af9"/>
          <w:sz w:val="28"/>
          <w:szCs w:val="28"/>
        </w:rPr>
      </w:pPr>
    </w:p>
    <w:p w14:paraId="10A5048B" w14:textId="77777777" w:rsidR="00B95ABA" w:rsidRPr="00F66201" w:rsidRDefault="00B95ABA" w:rsidP="007874FC">
      <w:pPr>
        <w:spacing w:line="276" w:lineRule="auto"/>
        <w:jc w:val="both"/>
        <w:rPr>
          <w:rStyle w:val="af9"/>
          <w:sz w:val="28"/>
          <w:szCs w:val="28"/>
        </w:rPr>
      </w:pPr>
    </w:p>
    <w:p w14:paraId="25ABF442" w14:textId="77777777" w:rsidR="00B95ABA" w:rsidRPr="00F66201" w:rsidRDefault="00B95ABA" w:rsidP="007874FC">
      <w:pPr>
        <w:spacing w:line="276" w:lineRule="auto"/>
        <w:jc w:val="both"/>
        <w:rPr>
          <w:rStyle w:val="af9"/>
          <w:sz w:val="28"/>
          <w:szCs w:val="28"/>
        </w:rPr>
      </w:pPr>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60569DA3" w14:textId="77777777" w:rsidR="00B95ABA" w:rsidRPr="00F66201" w:rsidRDefault="00B95ABA" w:rsidP="007874FC">
      <w:pPr>
        <w:spacing w:line="276" w:lineRule="auto"/>
        <w:jc w:val="both"/>
        <w:rPr>
          <w:rStyle w:val="af9"/>
          <w:sz w:val="28"/>
          <w:szCs w:val="28"/>
        </w:rPr>
      </w:pPr>
    </w:p>
    <w:p w14:paraId="75EA6A93" w14:textId="77777777" w:rsidR="00B95ABA" w:rsidRPr="00F66201" w:rsidRDefault="00B95ABA" w:rsidP="007874FC">
      <w:pPr>
        <w:spacing w:line="276" w:lineRule="auto"/>
        <w:jc w:val="both"/>
        <w:rPr>
          <w:rStyle w:val="af9"/>
          <w:sz w:val="28"/>
          <w:szCs w:val="28"/>
        </w:rPr>
      </w:pPr>
    </w:p>
    <w:p w14:paraId="3D078CFA" w14:textId="77777777" w:rsidR="00B95ABA" w:rsidRPr="00F66201" w:rsidRDefault="00B95ABA" w:rsidP="007874FC">
      <w:pPr>
        <w:spacing w:line="276" w:lineRule="auto"/>
        <w:jc w:val="both"/>
        <w:rPr>
          <w:rStyle w:val="af9"/>
          <w:sz w:val="28"/>
          <w:szCs w:val="28"/>
        </w:rPr>
      </w:pPr>
    </w:p>
    <w:p w14:paraId="65B82B29" w14:textId="77777777" w:rsidR="00B95ABA" w:rsidRPr="00F66201" w:rsidRDefault="00B95ABA" w:rsidP="007874FC">
      <w:pPr>
        <w:spacing w:line="276" w:lineRule="auto"/>
        <w:jc w:val="both"/>
        <w:rPr>
          <w:rStyle w:val="af9"/>
          <w:sz w:val="28"/>
          <w:szCs w:val="28"/>
        </w:rPr>
      </w:pPr>
    </w:p>
    <w:p w14:paraId="655CA3A7" w14:textId="77777777" w:rsidR="00B95ABA" w:rsidRPr="00F66201" w:rsidRDefault="00B95ABA" w:rsidP="007874FC">
      <w:pPr>
        <w:spacing w:line="276" w:lineRule="auto"/>
        <w:jc w:val="both"/>
        <w:rPr>
          <w:rStyle w:val="af9"/>
          <w:sz w:val="28"/>
          <w:szCs w:val="28"/>
        </w:rPr>
      </w:pPr>
    </w:p>
    <w:p w14:paraId="2DFF1CC1" w14:textId="77777777" w:rsidR="00B95ABA" w:rsidRPr="00F66201" w:rsidRDefault="00B95ABA" w:rsidP="007874FC">
      <w:pPr>
        <w:spacing w:line="276" w:lineRule="auto"/>
        <w:jc w:val="both"/>
        <w:rPr>
          <w:rStyle w:val="af9"/>
          <w:sz w:val="28"/>
          <w:szCs w:val="28"/>
        </w:rPr>
      </w:pPr>
    </w:p>
    <w:p w14:paraId="2EFEDED9" w14:textId="77777777" w:rsidR="00B95ABA" w:rsidRPr="00F66201" w:rsidRDefault="00B95ABA" w:rsidP="007874FC">
      <w:pPr>
        <w:spacing w:line="276" w:lineRule="auto"/>
        <w:jc w:val="both"/>
        <w:rPr>
          <w:rStyle w:val="af9"/>
          <w:sz w:val="28"/>
          <w:szCs w:val="28"/>
        </w:rPr>
      </w:pPr>
    </w:p>
    <w:p w14:paraId="02B7F04B" w14:textId="77777777"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lastRenderedPageBreak/>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even" r:id="rId35"/>
      <w:headerReference w:type="default" r:id="rId36"/>
      <w:footerReference w:type="even" r:id="rId37"/>
      <w:footerReference w:type="default" r:id="rId38"/>
      <w:headerReference w:type="first" r:id="rId39"/>
      <w:footerReference w:type="first" r:id="rId40"/>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45B61" w14:textId="77777777" w:rsidR="00A65E36" w:rsidRDefault="00A65E36" w:rsidP="00085273">
      <w:r>
        <w:separator/>
      </w:r>
    </w:p>
  </w:endnote>
  <w:endnote w:type="continuationSeparator" w:id="0">
    <w:p w14:paraId="7174DB78" w14:textId="77777777" w:rsidR="00A65E36" w:rsidRDefault="00A65E36"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80"/>
    <w:family w:val="auto"/>
    <w:pitch w:val="default"/>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Helvetica Neue">
    <w:altName w:val="Sylfaen"/>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B53A7" w14:textId="77777777" w:rsidR="005900B6" w:rsidRDefault="005900B6">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104C7" w14:textId="7CF04A04" w:rsidR="00C4418D" w:rsidRDefault="005900B6">
    <w:pPr>
      <w:pStyle w:val="ae"/>
      <w:jc w:val="center"/>
      <w:rPr>
        <w:rFonts w:ascii="Arial" w:eastAsia="Malgun Gothic" w:hAnsi="Arial" w:cs="Arial"/>
        <w:sz w:val="20"/>
        <w:szCs w:val="20"/>
        <w:lang w:eastAsia="ko-KR"/>
      </w:rPr>
    </w:pPr>
    <w:r>
      <w:rPr>
        <w:noProof/>
        <w:lang w:eastAsia="ru-RU" w:bidi="ar-SA"/>
      </w:rPr>
      <w:drawing>
        <wp:inline distT="0" distB="0" distL="0" distR="0" wp14:anchorId="3BADF071" wp14:editId="4F135CD3">
          <wp:extent cx="742950" cy="742950"/>
          <wp:effectExtent l="0" t="0" r="0" b="0"/>
          <wp:docPr id="2" name="Рисунок 2" descr="http://qrcoder.ru/code/?https%3A%2F%2Finteroco.com%2Fallmaterials%2Fwork-of-science%2F4461-2023-10-12-21-18-09.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461-2023-10-12-21-18-09.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inline>
      </w:drawing>
    </w:r>
  </w:p>
  <w:p w14:paraId="20C13A10" w14:textId="3B0A0021" w:rsidR="00C4418D" w:rsidRDefault="00C4418D" w:rsidP="005900B6">
    <w:pPr>
      <w:pStyle w:val="ae"/>
      <w:rPr>
        <w:rFonts w:ascii="Arial" w:eastAsia="Malgun Gothic" w:hAnsi="Arial" w:cs="Arial"/>
        <w:sz w:val="20"/>
        <w:szCs w:val="20"/>
        <w:lang w:eastAsia="ko-KR"/>
      </w:rPr>
    </w:pPr>
    <w:bookmarkStart w:id="3" w:name="_GoBack"/>
    <w:bookmarkEnd w:id="3"/>
  </w:p>
  <w:p w14:paraId="2FDD3ED9" w14:textId="44740B69" w:rsidR="00C4418D" w:rsidRPr="00B709ED" w:rsidRDefault="00C4418D">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5900B6">
      <w:rPr>
        <w:rFonts w:ascii="Arial" w:hAnsi="Arial" w:cs="Arial"/>
        <w:noProof/>
        <w:sz w:val="16"/>
        <w:szCs w:val="16"/>
      </w:rPr>
      <w:t>1</w:t>
    </w:r>
    <w:r w:rsidRPr="00B709ED">
      <w:rPr>
        <w:rFonts w:ascii="Arial" w:hAnsi="Arial" w:cs="Arial"/>
        <w:sz w:val="16"/>
        <w:szCs w:val="16"/>
      </w:rPr>
      <w:fldChar w:fldCharType="end"/>
    </w:r>
    <w:r w:rsidRPr="00B709ED">
      <w:rPr>
        <w:rFonts w:ascii="Arial" w:hAnsi="Arial" w:cs="Arial"/>
        <w:sz w:val="16"/>
        <w:szCs w:val="16"/>
        <w:lang w:val="ko-KR"/>
      </w:rPr>
      <w:t xml:space="preserve"> </w:t>
    </w:r>
    <w:r w:rsidRPr="00B709ED">
      <w:rPr>
        <w:rFonts w:ascii="Arial" w:hAnsi="Arial" w:cs="Arial"/>
        <w:sz w:val="16"/>
        <w:szCs w:val="16"/>
        <w:lang w:val="ko-KR"/>
      </w:rPr>
      <w:t xml:space="preserve">/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5900B6">
      <w:rPr>
        <w:rFonts w:ascii="Arial" w:hAnsi="Arial" w:cs="Arial"/>
        <w:noProof/>
        <w:sz w:val="16"/>
        <w:szCs w:val="16"/>
      </w:rPr>
      <w:t>63</w:t>
    </w:r>
    <w:r w:rsidRPr="00B709ED">
      <w:rPr>
        <w:rFonts w:ascii="Arial" w:hAnsi="Arial" w:cs="Arial"/>
        <w:sz w:val="16"/>
        <w:szCs w:val="16"/>
      </w:rPr>
      <w:fldChar w:fldCharType="end"/>
    </w:r>
  </w:p>
  <w:p w14:paraId="55C0C5CD" w14:textId="77777777" w:rsidR="00C4418D" w:rsidRPr="007F0B30" w:rsidRDefault="00C4418D">
    <w:pPr>
      <w:pStyle w:val="ae"/>
      <w:rPr>
        <w:rFonts w:ascii="Arial" w:hAnsi="Arial" w:cs="Arial"/>
        <w:sz w:val="20"/>
        <w:szCs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293B0" w14:textId="77777777" w:rsidR="005900B6" w:rsidRDefault="005900B6">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E07284" w14:textId="77777777" w:rsidR="00A65E36" w:rsidRDefault="00A65E36" w:rsidP="00085273">
      <w:r>
        <w:separator/>
      </w:r>
    </w:p>
  </w:footnote>
  <w:footnote w:type="continuationSeparator" w:id="0">
    <w:p w14:paraId="140B7018" w14:textId="77777777" w:rsidR="00A65E36" w:rsidRDefault="00A65E36"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07C23" w14:textId="77777777" w:rsidR="005900B6" w:rsidRDefault="005900B6">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607DC32D" w:rsidR="00C4418D" w:rsidRDefault="00EE39A1"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B42F398" w:rsidR="00C4418D" w:rsidRPr="00142288" w:rsidRDefault="00C4418D"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5900B6" w:rsidRPr="005900B6">
                            <w:rPr>
                              <w:rFonts w:ascii="Arial" w:hAnsi="Arial" w:cs="Arial"/>
                              <w:sz w:val="22"/>
                              <w:szCs w:val="22"/>
                              <w:lang w:val="de-DE"/>
                            </w:rPr>
                            <w:t>EC-01-004150</w:t>
                          </w:r>
                        </w:p>
                        <w:p w14:paraId="1EEF482C" w14:textId="50F2E5E6" w:rsidR="00C4418D" w:rsidRPr="00522F5F" w:rsidRDefault="00C4418D"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142288" w:rsidRPr="00142288">
                            <w:rPr>
                              <w:rFonts w:ascii="Arial" w:hAnsi="Arial" w:cs="Arial"/>
                              <w:sz w:val="22"/>
                              <w:szCs w:val="22"/>
                              <w:lang w:val="de-DE"/>
                            </w:rPr>
                            <w:t>October</w:t>
                          </w:r>
                          <w:proofErr w:type="spellEnd"/>
                          <w:r w:rsidRPr="00142288">
                            <w:rPr>
                              <w:rFonts w:ascii="Arial" w:hAnsi="Arial" w:cs="Arial"/>
                              <w:sz w:val="22"/>
                              <w:szCs w:val="22"/>
                              <w:lang w:val="de-DE"/>
                            </w:rPr>
                            <w:t xml:space="preserve"> </w:t>
                          </w:r>
                          <w:r w:rsidR="005900B6">
                            <w:rPr>
                              <w:rFonts w:ascii="Arial" w:hAnsi="Arial" w:cs="Arial"/>
                              <w:sz w:val="22"/>
                              <w:szCs w:val="22"/>
                              <w:lang w:val="en-US"/>
                            </w:rPr>
                            <w:t>12</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B42F398" w:rsidR="00C4418D" w:rsidRPr="00142288" w:rsidRDefault="00C4418D"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5900B6" w:rsidRPr="005900B6">
                      <w:rPr>
                        <w:rFonts w:ascii="Arial" w:hAnsi="Arial" w:cs="Arial"/>
                        <w:sz w:val="22"/>
                        <w:szCs w:val="22"/>
                        <w:lang w:val="de-DE"/>
                      </w:rPr>
                      <w:t>EC-01-004150</w:t>
                    </w:r>
                  </w:p>
                  <w:p w14:paraId="1EEF482C" w14:textId="50F2E5E6" w:rsidR="00C4418D" w:rsidRPr="00522F5F" w:rsidRDefault="00C4418D"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142288" w:rsidRPr="00142288">
                      <w:rPr>
                        <w:rFonts w:ascii="Arial" w:hAnsi="Arial" w:cs="Arial"/>
                        <w:sz w:val="22"/>
                        <w:szCs w:val="22"/>
                        <w:lang w:val="de-DE"/>
                      </w:rPr>
                      <w:t>October</w:t>
                    </w:r>
                    <w:proofErr w:type="spellEnd"/>
                    <w:r w:rsidRPr="00142288">
                      <w:rPr>
                        <w:rFonts w:ascii="Arial" w:hAnsi="Arial" w:cs="Arial"/>
                        <w:sz w:val="22"/>
                        <w:szCs w:val="22"/>
                        <w:lang w:val="de-DE"/>
                      </w:rPr>
                      <w:t xml:space="preserve"> </w:t>
                    </w:r>
                    <w:r w:rsidR="005900B6">
                      <w:rPr>
                        <w:rFonts w:ascii="Arial" w:hAnsi="Arial" w:cs="Arial"/>
                        <w:sz w:val="22"/>
                        <w:szCs w:val="22"/>
                        <w:lang w:val="en-US"/>
                      </w:rPr>
                      <w:t>12</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v:textbox>
            </v:shape>
          </w:pict>
        </mc:Fallback>
      </mc:AlternateContent>
    </w:r>
    <w:r w:rsidR="00C4418D">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1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C4418D" w:rsidRDefault="00EE39A1"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" filled="f" stroked="f">
              <v:textbo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C4418D" w:rsidRDefault="00C4418D" w:rsidP="00142288">
    <w:pPr>
      <w:pStyle w:val="ac"/>
      <w:tabs>
        <w:tab w:val="clear" w:pos="4680"/>
        <w:tab w:val="clear" w:pos="9360"/>
        <w:tab w:val="left" w:pos="8132"/>
        <w:tab w:val="left" w:pos="8334"/>
        <w:tab w:val="right" w:pos="9638"/>
      </w:tabs>
      <w:rPr>
        <w:rFonts w:eastAsia="Malgun Gothic"/>
        <w:lang w:eastAsia="ko-KR"/>
      </w:rPr>
    </w:pPr>
    <w:r>
      <w:rPr>
        <w:rFonts w:eastAsia="Malgun Gothic"/>
        <w:lang w:eastAsia="ko-KR"/>
      </w:rPr>
      <w:tab/>
    </w:r>
    <w:r w:rsidR="00142288">
      <w:rPr>
        <w:rFonts w:eastAsia="Malgun Gothic"/>
        <w:lang w:eastAsia="ko-KR"/>
      </w:rPr>
      <w:tab/>
    </w:r>
  </w:p>
  <w:p w14:paraId="76DB6BED" w14:textId="2DC8012F" w:rsidR="00C4418D" w:rsidRPr="00DC6E70" w:rsidRDefault="00DC6E70"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C4418D" w:rsidRDefault="00C4418D" w:rsidP="006165E4">
    <w:pPr>
      <w:pStyle w:val="ac"/>
      <w:rPr>
        <w:rFonts w:eastAsia="Malgun Gothic"/>
        <w:lang w:eastAsia="ko-KR"/>
      </w:rPr>
    </w:pPr>
  </w:p>
  <w:p w14:paraId="52182F6E" w14:textId="77777777" w:rsidR="00C4418D" w:rsidRDefault="00C4418D"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4418D" w:rsidRPr="00391924" w14:paraId="69D2E7D8" w14:textId="77777777" w:rsidTr="001228F1">
      <w:trPr>
        <w:trHeight w:val="475"/>
      </w:trPr>
      <w:tc>
        <w:tcPr>
          <w:tcW w:w="2410" w:type="dxa"/>
        </w:tcPr>
        <w:p w14:paraId="04E0697A"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1C4706F5" w:rsidR="00C4418D" w:rsidRPr="00391924" w:rsidRDefault="00522F5F" w:rsidP="00C4418D">
          <w:pPr>
            <w:jc w:val="both"/>
            <w:rPr>
              <w:rFonts w:ascii="Arial" w:hAnsi="Arial" w:cs="Arial"/>
              <w:sz w:val="20"/>
              <w:szCs w:val="20"/>
              <w:lang w:val="en-US"/>
            </w:rPr>
          </w:pPr>
          <w:r w:rsidRPr="00522F5F">
            <w:rPr>
              <w:rFonts w:ascii="Arial" w:hAnsi="Arial" w:cs="Arial"/>
              <w:sz w:val="20"/>
              <w:szCs w:val="20"/>
            </w:rPr>
            <w:t xml:space="preserve">Пружинный узел </w:t>
          </w:r>
          <w:proofErr w:type="spellStart"/>
          <w:r w:rsidRPr="00522F5F">
            <w:rPr>
              <w:rFonts w:ascii="Arial" w:hAnsi="Arial" w:cs="Arial"/>
              <w:sz w:val="20"/>
              <w:szCs w:val="20"/>
            </w:rPr>
            <w:t>СилаВуд</w:t>
          </w:r>
          <w:proofErr w:type="spellEnd"/>
          <w:r w:rsidRPr="00522F5F">
            <w:rPr>
              <w:rFonts w:ascii="Arial" w:hAnsi="Arial" w:cs="Arial"/>
              <w:sz w:val="20"/>
              <w:szCs w:val="20"/>
            </w:rPr>
            <w:t xml:space="preserve"> </w:t>
          </w:r>
          <w:r w:rsidR="00762FC5">
            <w:rPr>
              <w:rFonts w:ascii="Arial" w:hAnsi="Arial" w:cs="Arial"/>
              <w:sz w:val="20"/>
              <w:szCs w:val="20"/>
            </w:rPr>
            <w:t xml:space="preserve">/ </w:t>
          </w:r>
          <w:proofErr w:type="spellStart"/>
          <w:r w:rsidRPr="00522F5F">
            <w:rPr>
              <w:rFonts w:ascii="Arial" w:hAnsi="Arial" w:cs="Arial"/>
              <w:sz w:val="20"/>
              <w:szCs w:val="20"/>
            </w:rPr>
            <w:t>Silawood</w:t>
          </w:r>
          <w:proofErr w:type="spellEnd"/>
        </w:p>
      </w:tc>
    </w:tr>
    <w:tr w:rsidR="00C4418D" w:rsidRPr="00391924" w14:paraId="0201E0F4" w14:textId="77777777" w:rsidTr="006F1C14">
      <w:trPr>
        <w:trHeight w:val="318"/>
      </w:trPr>
      <w:tc>
        <w:tcPr>
          <w:tcW w:w="2410" w:type="dxa"/>
        </w:tcPr>
        <w:p w14:paraId="5B15416D" w14:textId="77777777" w:rsidR="00C4418D" w:rsidRPr="003D1EB4" w:rsidRDefault="00C4418D"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97BEB61" w14:textId="414BA14E" w:rsidR="00C4418D" w:rsidRPr="00391924" w:rsidRDefault="00893E8B" w:rsidP="00A548DB">
          <w:pPr>
            <w:spacing w:line="360" w:lineRule="auto"/>
            <w:jc w:val="both"/>
            <w:rPr>
              <w:rFonts w:ascii="Arial" w:eastAsia="Malgun Gothic" w:hAnsi="Arial" w:cs="Arial"/>
              <w:sz w:val="20"/>
              <w:szCs w:val="20"/>
              <w:shd w:val="clear" w:color="auto" w:fill="FFFFFF"/>
              <w:lang w:eastAsia="ko-KR"/>
            </w:rPr>
          </w:pPr>
          <w:r w:rsidRPr="00893E8B">
            <w:rPr>
              <w:rFonts w:ascii="Arial" w:eastAsia="Malgun Gothic" w:hAnsi="Arial" w:cs="Arial"/>
              <w:sz w:val="20"/>
              <w:szCs w:val="20"/>
              <w:shd w:val="clear" w:color="auto" w:fill="FFFFFF"/>
            </w:rPr>
            <w:t>Чиграков Иван</w:t>
          </w:r>
          <w:r w:rsidR="00273AB6" w:rsidRPr="00273AB6">
            <w:rPr>
              <w:rFonts w:ascii="Arial" w:eastAsia="Malgun Gothic" w:hAnsi="Arial" w:cs="Arial"/>
              <w:sz w:val="20"/>
              <w:szCs w:val="20"/>
              <w:shd w:val="clear" w:color="auto" w:fill="FFFFFF"/>
            </w:rPr>
            <w:t xml:space="preserve"> Сергеевич</w:t>
          </w:r>
          <w:r w:rsidRPr="00893E8B">
            <w:rPr>
              <w:rFonts w:ascii="Arial" w:eastAsia="Malgun Gothic" w:hAnsi="Arial" w:cs="Arial"/>
              <w:sz w:val="20"/>
              <w:szCs w:val="20"/>
              <w:shd w:val="clear" w:color="auto" w:fill="FFFFFF"/>
            </w:rPr>
            <w:t xml:space="preserve"> </w:t>
          </w:r>
          <w:r w:rsidR="00391924">
            <w:rPr>
              <w:rFonts w:ascii="Arial" w:eastAsia="Malgun Gothic" w:hAnsi="Arial" w:cs="Arial"/>
              <w:sz w:val="20"/>
              <w:szCs w:val="20"/>
              <w:shd w:val="clear" w:color="auto" w:fill="FFFFFF"/>
            </w:rPr>
            <w:t xml:space="preserve">/ </w:t>
          </w:r>
          <w:proofErr w:type="spellStart"/>
          <w:r w:rsidRPr="00893E8B">
            <w:rPr>
              <w:rFonts w:ascii="Arial" w:hAnsi="Arial" w:cs="Arial"/>
              <w:sz w:val="20"/>
              <w:szCs w:val="20"/>
            </w:rPr>
            <w:t>Chigrakov</w:t>
          </w:r>
          <w:proofErr w:type="spellEnd"/>
          <w:r>
            <w:rPr>
              <w:rFonts w:ascii="Arial" w:hAnsi="Arial" w:cs="Arial"/>
              <w:sz w:val="20"/>
              <w:szCs w:val="20"/>
            </w:rPr>
            <w:t xml:space="preserve"> </w:t>
          </w:r>
          <w:proofErr w:type="spellStart"/>
          <w:r w:rsidRPr="00893E8B">
            <w:rPr>
              <w:rFonts w:ascii="Arial" w:hAnsi="Arial" w:cs="Arial"/>
              <w:sz w:val="20"/>
              <w:szCs w:val="20"/>
            </w:rPr>
            <w:t>Ivan</w:t>
          </w:r>
          <w:proofErr w:type="spellEnd"/>
        </w:p>
      </w:tc>
    </w:tr>
    <w:tr w:rsidR="00C4418D" w:rsidRPr="005900B6" w14:paraId="7522D088" w14:textId="77777777" w:rsidTr="00CD2C13">
      <w:trPr>
        <w:trHeight w:val="302"/>
      </w:trPr>
      <w:tc>
        <w:tcPr>
          <w:tcW w:w="2410" w:type="dxa"/>
        </w:tcPr>
        <w:p w14:paraId="1D1F95A8"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7422F906" w:rsidR="00C4418D" w:rsidRPr="000A20B1" w:rsidRDefault="005900B6" w:rsidP="000A20B1">
          <w:pPr>
            <w:jc w:val="both"/>
            <w:rPr>
              <w:rFonts w:ascii="Arial" w:eastAsia="Malgun Gothic" w:hAnsi="Arial" w:cs="Arial"/>
              <w:sz w:val="18"/>
              <w:szCs w:val="18"/>
              <w:shd w:val="clear" w:color="auto" w:fill="FFFFFF"/>
              <w:lang w:val="en-GB" w:eastAsia="ko-KR"/>
            </w:rPr>
          </w:pPr>
          <w:r w:rsidRPr="005900B6">
            <w:rPr>
              <w:rFonts w:ascii="Arial" w:eastAsia="Malgun Gothic" w:hAnsi="Arial" w:cs="Arial"/>
              <w:sz w:val="18"/>
              <w:szCs w:val="18"/>
              <w:shd w:val="clear" w:color="auto" w:fill="FFFFFF"/>
              <w:lang w:val="en-GB" w:eastAsia="ko-KR"/>
            </w:rPr>
            <w:t>https://interoco.com/allmaterials/work-of-science/4461-2023-10-12-21-18-09.html</w:t>
          </w:r>
        </w:p>
      </w:tc>
    </w:tr>
  </w:tbl>
  <w:p w14:paraId="53A6E159" w14:textId="77777777" w:rsidR="00C4418D" w:rsidRPr="00A46B72" w:rsidRDefault="00C4418D" w:rsidP="006165E4">
    <w:pPr>
      <w:pStyle w:val="ac"/>
      <w:rPr>
        <w:rFonts w:eastAsia="Malgun Gothic"/>
        <w:lang w:val="en-GB" w:eastAsia="ko-KR"/>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FEA85" w14:textId="77777777" w:rsidR="005900B6" w:rsidRDefault="005900B6">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644A96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00D2472"/>
    <w:multiLevelType w:val="hybridMultilevel"/>
    <w:tmpl w:val="DF625B1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 w15:restartNumberingAfterBreak="0">
    <w:nsid w:val="0878101B"/>
    <w:multiLevelType w:val="hybridMultilevel"/>
    <w:tmpl w:val="C35641E4"/>
    <w:lvl w:ilvl="0" w:tplc="8572FA9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C57204C"/>
    <w:multiLevelType w:val="hybridMultilevel"/>
    <w:tmpl w:val="2856D4E8"/>
    <w:lvl w:ilvl="0" w:tplc="7252228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1A1716E4"/>
    <w:multiLevelType w:val="hybridMultilevel"/>
    <w:tmpl w:val="D31431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2030B41"/>
    <w:multiLevelType w:val="hybridMultilevel"/>
    <w:tmpl w:val="F7621E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29E4E0A"/>
    <w:multiLevelType w:val="hybridMultilevel"/>
    <w:tmpl w:val="2D40378E"/>
    <w:lvl w:ilvl="0" w:tplc="124C657E">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10" w15:restartNumberingAfterBreak="0">
    <w:nsid w:val="23E25E46"/>
    <w:multiLevelType w:val="hybridMultilevel"/>
    <w:tmpl w:val="C85E6E36"/>
    <w:lvl w:ilvl="0" w:tplc="0419000D">
      <w:start w:val="1"/>
      <w:numFmt w:val="bullet"/>
      <w:lvlText w:val=""/>
      <w:lvlJc w:val="left"/>
      <w:pPr>
        <w:tabs>
          <w:tab w:val="left" w:pos="1701"/>
          <w:tab w:val="left" w:pos="1416"/>
          <w:tab w:val="left" w:pos="2124"/>
          <w:tab w:val="left" w:pos="2832"/>
          <w:tab w:val="left" w:pos="3540"/>
          <w:tab w:val="left" w:pos="4248"/>
          <w:tab w:val="left" w:pos="4956"/>
          <w:tab w:val="left" w:pos="5664"/>
          <w:tab w:val="left" w:pos="6372"/>
        </w:tabs>
        <w:ind w:left="579" w:hanging="295"/>
      </w:pPr>
      <w:rPr>
        <w:rFonts w:ascii="Wingdings" w:hAnsi="Wingding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C3D62F7"/>
    <w:multiLevelType w:val="hybridMultilevel"/>
    <w:tmpl w:val="69BA6DC8"/>
    <w:lvl w:ilvl="0" w:tplc="6F3A99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310413A7"/>
    <w:multiLevelType w:val="hybridMultilevel"/>
    <w:tmpl w:val="2AAA0A7E"/>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3"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4B6B78"/>
    <w:multiLevelType w:val="hybridMultilevel"/>
    <w:tmpl w:val="0668444E"/>
    <w:lvl w:ilvl="0" w:tplc="41C69CF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22428CF"/>
    <w:multiLevelType w:val="hybridMultilevel"/>
    <w:tmpl w:val="AD7A9AB8"/>
    <w:lvl w:ilvl="0" w:tplc="ED160F06">
      <w:start w:val="1"/>
      <w:numFmt w:val="bullet"/>
      <w:lvlText w:val="·"/>
      <w:lvlJc w:val="left"/>
      <w:pPr>
        <w:tabs>
          <w:tab w:val="left" w:pos="1416"/>
          <w:tab w:val="left" w:pos="2124"/>
          <w:tab w:val="left" w:pos="2832"/>
          <w:tab w:val="left" w:pos="3540"/>
          <w:tab w:val="left" w:pos="4248"/>
          <w:tab w:val="left" w:pos="4956"/>
          <w:tab w:val="left" w:pos="5664"/>
          <w:tab w:val="left" w:pos="6372"/>
        </w:tabs>
        <w:ind w:left="850" w:hanging="56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78A6DF0">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15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1108DF4">
      <w:start w:val="1"/>
      <w:numFmt w:val="bullet"/>
      <w:lvlText w:val="▪"/>
      <w:lvlJc w:val="left"/>
      <w:pPr>
        <w:tabs>
          <w:tab w:val="left" w:pos="1416"/>
          <w:tab w:val="left" w:pos="2832"/>
          <w:tab w:val="left" w:pos="3540"/>
          <w:tab w:val="left" w:pos="4248"/>
          <w:tab w:val="left" w:pos="4956"/>
          <w:tab w:val="left" w:pos="5664"/>
          <w:tab w:val="left" w:pos="6372"/>
        </w:tabs>
        <w:ind w:left="2124" w:hanging="41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44095DA">
      <w:start w:val="1"/>
      <w:numFmt w:val="bullet"/>
      <w:lvlText w:val="·"/>
      <w:lvlJc w:val="left"/>
      <w:pPr>
        <w:tabs>
          <w:tab w:val="left" w:pos="1416"/>
          <w:tab w:val="left" w:pos="2124"/>
          <w:tab w:val="left" w:pos="3540"/>
          <w:tab w:val="left" w:pos="4248"/>
          <w:tab w:val="left" w:pos="4956"/>
          <w:tab w:val="left" w:pos="5664"/>
          <w:tab w:val="left" w:pos="6372"/>
        </w:tabs>
        <w:ind w:left="2832" w:hanging="392"/>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0B20300">
      <w:start w:val="1"/>
      <w:numFmt w:val="bullet"/>
      <w:lvlText w:val="o"/>
      <w:lvlJc w:val="left"/>
      <w:pPr>
        <w:tabs>
          <w:tab w:val="left" w:pos="1416"/>
          <w:tab w:val="left" w:pos="2124"/>
          <w:tab w:val="left" w:pos="2832"/>
          <w:tab w:val="left" w:pos="4248"/>
          <w:tab w:val="left" w:pos="4956"/>
          <w:tab w:val="left" w:pos="5664"/>
          <w:tab w:val="left" w:pos="6372"/>
        </w:tabs>
        <w:ind w:left="3540" w:hanging="36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73C7D1C">
      <w:start w:val="1"/>
      <w:numFmt w:val="bullet"/>
      <w:lvlText w:val="▪"/>
      <w:lvlJc w:val="left"/>
      <w:pPr>
        <w:tabs>
          <w:tab w:val="left" w:pos="1416"/>
          <w:tab w:val="left" w:pos="2124"/>
          <w:tab w:val="left" w:pos="2832"/>
          <w:tab w:val="left" w:pos="3540"/>
          <w:tab w:val="left" w:pos="4956"/>
          <w:tab w:val="left" w:pos="5664"/>
          <w:tab w:val="left" w:pos="6372"/>
        </w:tabs>
        <w:ind w:left="4248" w:hanging="34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764CDD0">
      <w:start w:val="1"/>
      <w:numFmt w:val="bullet"/>
      <w:lvlText w:val="·"/>
      <w:lvlJc w:val="left"/>
      <w:pPr>
        <w:tabs>
          <w:tab w:val="left" w:pos="1416"/>
          <w:tab w:val="left" w:pos="2124"/>
          <w:tab w:val="left" w:pos="2832"/>
          <w:tab w:val="left" w:pos="3540"/>
          <w:tab w:val="left" w:pos="4248"/>
          <w:tab w:val="left" w:pos="5664"/>
          <w:tab w:val="left" w:pos="6372"/>
        </w:tabs>
        <w:ind w:left="4956" w:hanging="3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F7EF6BA">
      <w:start w:val="1"/>
      <w:numFmt w:val="bullet"/>
      <w:lvlText w:val="o"/>
      <w:lvlJc w:val="left"/>
      <w:pPr>
        <w:tabs>
          <w:tab w:val="left" w:pos="1416"/>
          <w:tab w:val="left" w:pos="2124"/>
          <w:tab w:val="left" w:pos="2832"/>
          <w:tab w:val="left" w:pos="3540"/>
          <w:tab w:val="left" w:pos="4248"/>
          <w:tab w:val="left" w:pos="4956"/>
          <w:tab w:val="left" w:pos="6372"/>
        </w:tabs>
        <w:ind w:left="5664" w:hanging="29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7568842">
      <w:start w:val="1"/>
      <w:numFmt w:val="bullet"/>
      <w:lvlText w:val="▪"/>
      <w:lvlJc w:val="left"/>
      <w:pPr>
        <w:tabs>
          <w:tab w:val="left" w:pos="1416"/>
          <w:tab w:val="left" w:pos="2124"/>
          <w:tab w:val="left" w:pos="2832"/>
          <w:tab w:val="left" w:pos="3540"/>
          <w:tab w:val="left" w:pos="4248"/>
          <w:tab w:val="left" w:pos="4956"/>
          <w:tab w:val="left" w:pos="5664"/>
        </w:tabs>
        <w:ind w:left="6372" w:hanging="27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42F97C5D"/>
    <w:multiLevelType w:val="hybridMultilevel"/>
    <w:tmpl w:val="15E45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39206B6"/>
    <w:multiLevelType w:val="hybridMultilevel"/>
    <w:tmpl w:val="18248DBA"/>
    <w:lvl w:ilvl="0" w:tplc="1E447932">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4773E40"/>
    <w:multiLevelType w:val="hybridMultilevel"/>
    <w:tmpl w:val="EB6074D2"/>
    <w:lvl w:ilvl="0" w:tplc="14DCB24E">
      <w:start w:val="1"/>
      <w:numFmt w:val="decimal"/>
      <w:lvlText w:val="%1)"/>
      <w:lvlJc w:val="left"/>
      <w:pPr>
        <w:ind w:left="1080" w:hanging="360"/>
      </w:pPr>
      <w:rPr>
        <w:rFonts w:ascii="Times New Roman" w:eastAsia="SimSun" w:hAnsi="Times New Roman" w:cs="Times New Roman"/>
        <w:b w:val="0"/>
        <w:sz w:val="20"/>
        <w:szCs w:val="2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449A0776"/>
    <w:multiLevelType w:val="hybridMultilevel"/>
    <w:tmpl w:val="F91C368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44C46637"/>
    <w:multiLevelType w:val="hybridMultilevel"/>
    <w:tmpl w:val="F69ECCA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6DD4015"/>
    <w:multiLevelType w:val="hybridMultilevel"/>
    <w:tmpl w:val="6032F7E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75E24D8"/>
    <w:multiLevelType w:val="hybridMultilevel"/>
    <w:tmpl w:val="4260F29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4820282E"/>
    <w:multiLevelType w:val="multilevel"/>
    <w:tmpl w:val="60120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8D60324"/>
    <w:multiLevelType w:val="hybridMultilevel"/>
    <w:tmpl w:val="63AC5038"/>
    <w:lvl w:ilvl="0" w:tplc="9C22562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CCD0914"/>
    <w:multiLevelType w:val="hybridMultilevel"/>
    <w:tmpl w:val="CC3CC0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DAB6A5D"/>
    <w:multiLevelType w:val="hybridMultilevel"/>
    <w:tmpl w:val="5F00DA9C"/>
    <w:lvl w:ilvl="0" w:tplc="FBEAC514">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8FACEC4">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44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624F566">
      <w:start w:val="1"/>
      <w:numFmt w:val="bullet"/>
      <w:lvlText w:val="▪"/>
      <w:lvlJc w:val="left"/>
      <w:pPr>
        <w:tabs>
          <w:tab w:val="left" w:pos="1134"/>
          <w:tab w:val="left" w:pos="1416"/>
          <w:tab w:val="left" w:pos="2832"/>
          <w:tab w:val="left" w:pos="3540"/>
          <w:tab w:val="left" w:pos="4248"/>
          <w:tab w:val="left" w:pos="4956"/>
          <w:tab w:val="left" w:pos="5664"/>
          <w:tab w:val="left" w:pos="6372"/>
        </w:tabs>
        <w:ind w:left="2172" w:hanging="74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C22A972">
      <w:start w:val="1"/>
      <w:numFmt w:val="bullet"/>
      <w:lvlText w:val="·"/>
      <w:lvlJc w:val="left"/>
      <w:pPr>
        <w:tabs>
          <w:tab w:val="left" w:pos="1134"/>
          <w:tab w:val="left" w:pos="1416"/>
          <w:tab w:val="left" w:pos="2124"/>
          <w:tab w:val="left" w:pos="3540"/>
          <w:tab w:val="left" w:pos="4248"/>
          <w:tab w:val="left" w:pos="4956"/>
          <w:tab w:val="left" w:pos="5664"/>
          <w:tab w:val="left" w:pos="6372"/>
        </w:tabs>
        <w:ind w:left="2892" w:hanging="73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B30F3F6">
      <w:start w:val="1"/>
      <w:numFmt w:val="bullet"/>
      <w:lvlText w:val="o"/>
      <w:lvlJc w:val="left"/>
      <w:pPr>
        <w:tabs>
          <w:tab w:val="left" w:pos="1134"/>
          <w:tab w:val="left" w:pos="1416"/>
          <w:tab w:val="left" w:pos="2124"/>
          <w:tab w:val="left" w:pos="2832"/>
          <w:tab w:val="left" w:pos="4248"/>
          <w:tab w:val="left" w:pos="4956"/>
          <w:tab w:val="left" w:pos="5664"/>
          <w:tab w:val="left" w:pos="6372"/>
        </w:tabs>
        <w:ind w:left="3612" w:hanging="72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98C98BE">
      <w:start w:val="1"/>
      <w:numFmt w:val="bullet"/>
      <w:lvlText w:val="▪"/>
      <w:lvlJc w:val="left"/>
      <w:pPr>
        <w:tabs>
          <w:tab w:val="left" w:pos="1134"/>
          <w:tab w:val="left" w:pos="1416"/>
          <w:tab w:val="left" w:pos="2124"/>
          <w:tab w:val="left" w:pos="2832"/>
          <w:tab w:val="left" w:pos="3540"/>
          <w:tab w:val="left" w:pos="4956"/>
          <w:tab w:val="left" w:pos="5664"/>
          <w:tab w:val="left" w:pos="6372"/>
        </w:tabs>
        <w:ind w:left="4332" w:hanging="71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C06903E">
      <w:start w:val="1"/>
      <w:numFmt w:val="bullet"/>
      <w:lvlText w:val="·"/>
      <w:lvlJc w:val="left"/>
      <w:pPr>
        <w:tabs>
          <w:tab w:val="left" w:pos="1134"/>
          <w:tab w:val="left" w:pos="1416"/>
          <w:tab w:val="left" w:pos="2124"/>
          <w:tab w:val="left" w:pos="2832"/>
          <w:tab w:val="left" w:pos="3540"/>
          <w:tab w:val="left" w:pos="4248"/>
          <w:tab w:val="left" w:pos="5664"/>
          <w:tab w:val="left" w:pos="6372"/>
        </w:tabs>
        <w:ind w:left="5052" w:hanging="70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6089988">
      <w:start w:val="1"/>
      <w:numFmt w:val="bullet"/>
      <w:lvlText w:val="o"/>
      <w:lvlJc w:val="left"/>
      <w:pPr>
        <w:tabs>
          <w:tab w:val="left" w:pos="1134"/>
          <w:tab w:val="left" w:pos="1416"/>
          <w:tab w:val="left" w:pos="2124"/>
          <w:tab w:val="left" w:pos="2832"/>
          <w:tab w:val="left" w:pos="3540"/>
          <w:tab w:val="left" w:pos="4248"/>
          <w:tab w:val="left" w:pos="4956"/>
          <w:tab w:val="left" w:pos="6372"/>
        </w:tabs>
        <w:ind w:left="5772" w:hanging="68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1924F3E">
      <w:start w:val="1"/>
      <w:numFmt w:val="bullet"/>
      <w:lvlText w:val="▪"/>
      <w:lvlJc w:val="left"/>
      <w:pPr>
        <w:tabs>
          <w:tab w:val="left" w:pos="1134"/>
          <w:tab w:val="left" w:pos="1416"/>
          <w:tab w:val="left" w:pos="2124"/>
          <w:tab w:val="left" w:pos="2832"/>
          <w:tab w:val="left" w:pos="3540"/>
          <w:tab w:val="left" w:pos="4248"/>
          <w:tab w:val="left" w:pos="4956"/>
          <w:tab w:val="left" w:pos="5664"/>
        </w:tabs>
        <w:ind w:left="6492" w:hanging="67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4EDA4314"/>
    <w:multiLevelType w:val="hybridMultilevel"/>
    <w:tmpl w:val="264805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F46009D"/>
    <w:multiLevelType w:val="hybridMultilevel"/>
    <w:tmpl w:val="7E3A164E"/>
    <w:lvl w:ilvl="0" w:tplc="002CFA9A">
      <w:start w:val="1"/>
      <w:numFmt w:val="bullet"/>
      <w:lvlText w:val="-"/>
      <w:lvlJc w:val="left"/>
      <w:pPr>
        <w:ind w:left="495" w:hanging="360"/>
      </w:pPr>
      <w:rPr>
        <w:rFonts w:ascii="Times New Roman" w:eastAsia="Malgun Gothic" w:hAnsi="Times New Roman" w:cs="Times New Roman"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29" w15:restartNumberingAfterBreak="0">
    <w:nsid w:val="502A28B5"/>
    <w:multiLevelType w:val="hybridMultilevel"/>
    <w:tmpl w:val="CDBC1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2E31C53"/>
    <w:multiLevelType w:val="multilevel"/>
    <w:tmpl w:val="C672BEB4"/>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31"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15:restartNumberingAfterBreak="0">
    <w:nsid w:val="591D6671"/>
    <w:multiLevelType w:val="hybridMultilevel"/>
    <w:tmpl w:val="B2284100"/>
    <w:lvl w:ilvl="0" w:tplc="FBEAC514">
      <w:start w:val="1"/>
      <w:numFmt w:val="bullet"/>
      <w:lvlText w:val="·"/>
      <w:lvlJc w:val="left"/>
      <w:pPr>
        <w:tabs>
          <w:tab w:val="left" w:pos="1701"/>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5D93111E"/>
    <w:multiLevelType w:val="hybridMultilevel"/>
    <w:tmpl w:val="C6D6B876"/>
    <w:lvl w:ilvl="0" w:tplc="42CE28A6">
      <w:start w:val="1"/>
      <w:numFmt w:val="bullet"/>
      <w:lvlText w:val="-"/>
      <w:lvlJc w:val="left"/>
      <w:pPr>
        <w:ind w:left="720" w:hanging="360"/>
      </w:pPr>
      <w:rPr>
        <w:rFonts w:ascii="Times New Roman" w:eastAsia="Malgun Gothic" w:hAnsi="Times New Roman" w:cs="Times New Roman"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F4A5989"/>
    <w:multiLevelType w:val="hybridMultilevel"/>
    <w:tmpl w:val="C7186BB6"/>
    <w:lvl w:ilvl="0" w:tplc="B976591A">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FA33291"/>
    <w:multiLevelType w:val="hybridMultilevel"/>
    <w:tmpl w:val="087E49AC"/>
    <w:lvl w:ilvl="0" w:tplc="13A03CBA">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01D1126"/>
    <w:multiLevelType w:val="hybridMultilevel"/>
    <w:tmpl w:val="64128FA6"/>
    <w:lvl w:ilvl="0" w:tplc="FE34D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8" w15:restartNumberingAfterBreak="0">
    <w:nsid w:val="658559DB"/>
    <w:multiLevelType w:val="hybridMultilevel"/>
    <w:tmpl w:val="E80CA828"/>
    <w:lvl w:ilvl="0" w:tplc="8DEABD4A">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14418E8">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44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182535E">
      <w:start w:val="1"/>
      <w:numFmt w:val="bullet"/>
      <w:lvlText w:val="▪"/>
      <w:lvlJc w:val="left"/>
      <w:pPr>
        <w:tabs>
          <w:tab w:val="left" w:pos="1134"/>
          <w:tab w:val="left" w:pos="1416"/>
          <w:tab w:val="left" w:pos="2832"/>
          <w:tab w:val="left" w:pos="3540"/>
          <w:tab w:val="left" w:pos="4248"/>
          <w:tab w:val="left" w:pos="4956"/>
          <w:tab w:val="left" w:pos="5664"/>
          <w:tab w:val="left" w:pos="6372"/>
        </w:tabs>
        <w:ind w:left="2172" w:hanging="74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0C054A0">
      <w:start w:val="1"/>
      <w:numFmt w:val="bullet"/>
      <w:lvlText w:val="·"/>
      <w:lvlJc w:val="left"/>
      <w:pPr>
        <w:tabs>
          <w:tab w:val="left" w:pos="1134"/>
          <w:tab w:val="left" w:pos="1416"/>
          <w:tab w:val="left" w:pos="2124"/>
          <w:tab w:val="left" w:pos="3540"/>
          <w:tab w:val="left" w:pos="4248"/>
          <w:tab w:val="left" w:pos="4956"/>
          <w:tab w:val="left" w:pos="5664"/>
          <w:tab w:val="left" w:pos="6372"/>
        </w:tabs>
        <w:ind w:left="2892" w:hanging="73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210334C">
      <w:start w:val="1"/>
      <w:numFmt w:val="bullet"/>
      <w:lvlText w:val="o"/>
      <w:lvlJc w:val="left"/>
      <w:pPr>
        <w:tabs>
          <w:tab w:val="left" w:pos="1134"/>
          <w:tab w:val="left" w:pos="1416"/>
          <w:tab w:val="left" w:pos="2124"/>
          <w:tab w:val="left" w:pos="2832"/>
          <w:tab w:val="left" w:pos="4248"/>
          <w:tab w:val="left" w:pos="4956"/>
          <w:tab w:val="left" w:pos="5664"/>
          <w:tab w:val="left" w:pos="6372"/>
        </w:tabs>
        <w:ind w:left="3612" w:hanging="72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76A4CA6">
      <w:start w:val="1"/>
      <w:numFmt w:val="bullet"/>
      <w:lvlText w:val="▪"/>
      <w:lvlJc w:val="left"/>
      <w:pPr>
        <w:tabs>
          <w:tab w:val="left" w:pos="1134"/>
          <w:tab w:val="left" w:pos="1416"/>
          <w:tab w:val="left" w:pos="2124"/>
          <w:tab w:val="left" w:pos="2832"/>
          <w:tab w:val="left" w:pos="3540"/>
          <w:tab w:val="left" w:pos="4956"/>
          <w:tab w:val="left" w:pos="5664"/>
          <w:tab w:val="left" w:pos="6372"/>
        </w:tabs>
        <w:ind w:left="4332" w:hanging="71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48625E">
      <w:start w:val="1"/>
      <w:numFmt w:val="bullet"/>
      <w:lvlText w:val="·"/>
      <w:lvlJc w:val="left"/>
      <w:pPr>
        <w:tabs>
          <w:tab w:val="left" w:pos="1134"/>
          <w:tab w:val="left" w:pos="1416"/>
          <w:tab w:val="left" w:pos="2124"/>
          <w:tab w:val="left" w:pos="2832"/>
          <w:tab w:val="left" w:pos="3540"/>
          <w:tab w:val="left" w:pos="4248"/>
          <w:tab w:val="left" w:pos="5664"/>
          <w:tab w:val="left" w:pos="6372"/>
        </w:tabs>
        <w:ind w:left="5052" w:hanging="70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5F8E35C">
      <w:start w:val="1"/>
      <w:numFmt w:val="bullet"/>
      <w:lvlText w:val="o"/>
      <w:lvlJc w:val="left"/>
      <w:pPr>
        <w:tabs>
          <w:tab w:val="left" w:pos="1134"/>
          <w:tab w:val="left" w:pos="1416"/>
          <w:tab w:val="left" w:pos="2124"/>
          <w:tab w:val="left" w:pos="2832"/>
          <w:tab w:val="left" w:pos="3540"/>
          <w:tab w:val="left" w:pos="4248"/>
          <w:tab w:val="left" w:pos="4956"/>
          <w:tab w:val="left" w:pos="6372"/>
        </w:tabs>
        <w:ind w:left="5772" w:hanging="68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BA4DF9A">
      <w:start w:val="1"/>
      <w:numFmt w:val="bullet"/>
      <w:lvlText w:val="▪"/>
      <w:lvlJc w:val="left"/>
      <w:pPr>
        <w:tabs>
          <w:tab w:val="left" w:pos="1134"/>
          <w:tab w:val="left" w:pos="1416"/>
          <w:tab w:val="left" w:pos="2124"/>
          <w:tab w:val="left" w:pos="2832"/>
          <w:tab w:val="left" w:pos="3540"/>
          <w:tab w:val="left" w:pos="4248"/>
          <w:tab w:val="left" w:pos="4956"/>
          <w:tab w:val="left" w:pos="5664"/>
        </w:tabs>
        <w:ind w:left="6492" w:hanging="67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9" w15:restartNumberingAfterBreak="0">
    <w:nsid w:val="658C742E"/>
    <w:multiLevelType w:val="hybridMultilevel"/>
    <w:tmpl w:val="D7C084FC"/>
    <w:lvl w:ilvl="0" w:tplc="255828C8">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624410E"/>
    <w:multiLevelType w:val="hybridMultilevel"/>
    <w:tmpl w:val="DEFC0E96"/>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42" w15:restartNumberingAfterBreak="0">
    <w:nsid w:val="6FB82FC9"/>
    <w:multiLevelType w:val="hybridMultilevel"/>
    <w:tmpl w:val="D05859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0065CFE"/>
    <w:multiLevelType w:val="hybridMultilevel"/>
    <w:tmpl w:val="710C4C5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73AE1D33"/>
    <w:multiLevelType w:val="hybridMultilevel"/>
    <w:tmpl w:val="873CB1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65C775B"/>
    <w:multiLevelType w:val="multilevel"/>
    <w:tmpl w:val="F68C0C0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6" w15:restartNumberingAfterBreak="0">
    <w:nsid w:val="76CE001C"/>
    <w:multiLevelType w:val="hybridMultilevel"/>
    <w:tmpl w:val="20966D02"/>
    <w:numStyleLink w:val="1"/>
  </w:abstractNum>
  <w:abstractNum w:abstractNumId="47"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 w15:restartNumberingAfterBreak="0">
    <w:nsid w:val="7EB078E2"/>
    <w:multiLevelType w:val="hybridMultilevel"/>
    <w:tmpl w:val="EF88BDDE"/>
    <w:lvl w:ilvl="0" w:tplc="ECF4D80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20"/>
  </w:num>
  <w:num w:numId="4">
    <w:abstractNumId w:val="25"/>
  </w:num>
  <w:num w:numId="5">
    <w:abstractNumId w:val="18"/>
  </w:num>
  <w:num w:numId="6">
    <w:abstractNumId w:val="16"/>
  </w:num>
  <w:num w:numId="7">
    <w:abstractNumId w:val="40"/>
  </w:num>
  <w:num w:numId="8">
    <w:abstractNumId w:val="44"/>
  </w:num>
  <w:num w:numId="9">
    <w:abstractNumId w:val="21"/>
  </w:num>
  <w:num w:numId="10">
    <w:abstractNumId w:val="42"/>
  </w:num>
  <w:num w:numId="11">
    <w:abstractNumId w:val="29"/>
  </w:num>
  <w:num w:numId="12">
    <w:abstractNumId w:val="0"/>
  </w:num>
  <w:num w:numId="13">
    <w:abstractNumId w:val="41"/>
  </w:num>
  <w:num w:numId="14">
    <w:abstractNumId w:val="46"/>
  </w:num>
  <w:num w:numId="15">
    <w:abstractNumId w:val="5"/>
  </w:num>
  <w:num w:numId="16">
    <w:abstractNumId w:val="13"/>
  </w:num>
  <w:num w:numId="17">
    <w:abstractNumId w:val="47"/>
  </w:num>
  <w:num w:numId="18">
    <w:abstractNumId w:val="11"/>
  </w:num>
  <w:num w:numId="19">
    <w:abstractNumId w:val="6"/>
  </w:num>
  <w:num w:numId="20">
    <w:abstractNumId w:val="37"/>
  </w:num>
  <w:num w:numId="21">
    <w:abstractNumId w:val="31"/>
  </w:num>
  <w:num w:numId="22">
    <w:abstractNumId w:val="3"/>
  </w:num>
  <w:num w:numId="23">
    <w:abstractNumId w:val="39"/>
  </w:num>
  <w:num w:numId="24">
    <w:abstractNumId w:val="14"/>
  </w:num>
  <w:num w:numId="25">
    <w:abstractNumId w:val="34"/>
  </w:num>
  <w:num w:numId="26">
    <w:abstractNumId w:val="17"/>
  </w:num>
  <w:num w:numId="27">
    <w:abstractNumId w:val="28"/>
  </w:num>
  <w:num w:numId="28">
    <w:abstractNumId w:val="33"/>
  </w:num>
  <w:num w:numId="29">
    <w:abstractNumId w:val="48"/>
  </w:num>
  <w:num w:numId="30">
    <w:abstractNumId w:val="4"/>
  </w:num>
  <w:num w:numId="31">
    <w:abstractNumId w:val="35"/>
  </w:num>
  <w:num w:numId="32">
    <w:abstractNumId w:val="24"/>
  </w:num>
  <w:num w:numId="33">
    <w:abstractNumId w:val="9"/>
  </w:num>
  <w:num w:numId="34">
    <w:abstractNumId w:val="12"/>
  </w:num>
  <w:num w:numId="35">
    <w:abstractNumId w:val="36"/>
  </w:num>
  <w:num w:numId="36">
    <w:abstractNumId w:val="38"/>
  </w:num>
  <w:num w:numId="37">
    <w:abstractNumId w:val="38"/>
    <w:lvlOverride w:ilvl="0">
      <w:lvl w:ilvl="0" w:tplc="8DEABD4A">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14418E8">
        <w:start w:val="1"/>
        <w:numFmt w:val="bullet"/>
        <w:lvlText w:val="o"/>
        <w:lvlJc w:val="left"/>
        <w:pPr>
          <w:tabs>
            <w:tab w:val="left" w:pos="1134"/>
            <w:tab w:val="left" w:pos="1416"/>
            <w:tab w:val="left" w:pos="2124"/>
            <w:tab w:val="left" w:pos="2832"/>
            <w:tab w:val="left" w:pos="3540"/>
            <w:tab w:val="left" w:pos="4248"/>
            <w:tab w:val="left" w:pos="4956"/>
            <w:tab w:val="left" w:pos="5664"/>
            <w:tab w:val="left" w:pos="6372"/>
          </w:tabs>
          <w:ind w:left="1090" w:hanging="3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182535E">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097" w:hanging="67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0C054A0">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818" w:hanging="66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210334C">
        <w:start w:val="1"/>
        <w:numFmt w:val="bullet"/>
        <w:lvlText w:val="o"/>
        <w:lvlJc w:val="left"/>
        <w:pPr>
          <w:tabs>
            <w:tab w:val="left" w:pos="1134"/>
            <w:tab w:val="left" w:pos="1416"/>
            <w:tab w:val="left" w:pos="2124"/>
            <w:tab w:val="left" w:pos="2832"/>
            <w:tab w:val="left" w:pos="4248"/>
            <w:tab w:val="left" w:pos="4956"/>
            <w:tab w:val="left" w:pos="5664"/>
            <w:tab w:val="left" w:pos="6372"/>
          </w:tabs>
          <w:ind w:left="3540" w:hanging="65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76A4CA6">
        <w:start w:val="1"/>
        <w:numFmt w:val="bullet"/>
        <w:lvlText w:val="▪"/>
        <w:lvlJc w:val="left"/>
        <w:pPr>
          <w:tabs>
            <w:tab w:val="left" w:pos="1134"/>
            <w:tab w:val="left" w:pos="1416"/>
            <w:tab w:val="left" w:pos="2124"/>
            <w:tab w:val="left" w:pos="2832"/>
            <w:tab w:val="left" w:pos="3540"/>
            <w:tab w:val="left" w:pos="4956"/>
            <w:tab w:val="left" w:pos="5664"/>
            <w:tab w:val="left" w:pos="6372"/>
          </w:tabs>
          <w:ind w:left="4261" w:hanging="64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C48625E">
        <w:start w:val="1"/>
        <w:numFmt w:val="bullet"/>
        <w:lvlText w:val="·"/>
        <w:lvlJc w:val="left"/>
        <w:pPr>
          <w:tabs>
            <w:tab w:val="left" w:pos="1134"/>
            <w:tab w:val="left" w:pos="1416"/>
            <w:tab w:val="left" w:pos="2124"/>
            <w:tab w:val="left" w:pos="2832"/>
            <w:tab w:val="left" w:pos="3540"/>
            <w:tab w:val="left" w:pos="4248"/>
            <w:tab w:val="left" w:pos="5664"/>
            <w:tab w:val="left" w:pos="6372"/>
          </w:tabs>
          <w:ind w:left="4982" w:hanging="6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5F8E35C">
        <w:start w:val="1"/>
        <w:numFmt w:val="bullet"/>
        <w:lvlText w:val="o"/>
        <w:lvlJc w:val="left"/>
        <w:pPr>
          <w:tabs>
            <w:tab w:val="left" w:pos="1134"/>
            <w:tab w:val="left" w:pos="1416"/>
            <w:tab w:val="left" w:pos="2124"/>
            <w:tab w:val="left" w:pos="2832"/>
            <w:tab w:val="left" w:pos="3540"/>
            <w:tab w:val="left" w:pos="4248"/>
            <w:tab w:val="left" w:pos="4956"/>
            <w:tab w:val="left" w:pos="6372"/>
          </w:tabs>
          <w:ind w:left="5703" w:hanging="61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DBA4DF9A">
        <w:start w:val="1"/>
        <w:numFmt w:val="bullet"/>
        <w:lvlText w:val="▪"/>
        <w:lvlJc w:val="left"/>
        <w:pPr>
          <w:tabs>
            <w:tab w:val="left" w:pos="1134"/>
            <w:tab w:val="left" w:pos="1416"/>
            <w:tab w:val="left" w:pos="2124"/>
            <w:tab w:val="left" w:pos="2832"/>
            <w:tab w:val="left" w:pos="3540"/>
            <w:tab w:val="left" w:pos="4248"/>
            <w:tab w:val="left" w:pos="4956"/>
            <w:tab w:val="left" w:pos="5664"/>
          </w:tabs>
          <w:ind w:left="6424" w:hanging="60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8">
    <w:abstractNumId w:val="26"/>
  </w:num>
  <w:num w:numId="39">
    <w:abstractNumId w:val="15"/>
  </w:num>
  <w:num w:numId="40">
    <w:abstractNumId w:val="32"/>
  </w:num>
  <w:num w:numId="41">
    <w:abstractNumId w:val="10"/>
  </w:num>
  <w:num w:numId="42">
    <w:abstractNumId w:val="22"/>
  </w:num>
  <w:num w:numId="43">
    <w:abstractNumId w:val="43"/>
  </w:num>
  <w:num w:numId="44">
    <w:abstractNumId w:val="19"/>
  </w:num>
  <w:num w:numId="45">
    <w:abstractNumId w:val="8"/>
  </w:num>
  <w:num w:numId="46">
    <w:abstractNumId w:val="27"/>
  </w:num>
  <w:num w:numId="47">
    <w:abstractNumId w:val="7"/>
  </w:num>
  <w:num w:numId="48">
    <w:abstractNumId w:val="45"/>
  </w:num>
  <w:num w:numId="49">
    <w:abstractNumId w:val="23"/>
  </w:num>
  <w:num w:numId="5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proofState w:spelling="clean" w:grammar="clean"/>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01DF"/>
    <w:rsid w:val="00011945"/>
    <w:rsid w:val="000148FC"/>
    <w:rsid w:val="000162EF"/>
    <w:rsid w:val="00016A95"/>
    <w:rsid w:val="00017A88"/>
    <w:rsid w:val="00017AA7"/>
    <w:rsid w:val="000215CB"/>
    <w:rsid w:val="000243A4"/>
    <w:rsid w:val="000306E4"/>
    <w:rsid w:val="00030FA9"/>
    <w:rsid w:val="00031D16"/>
    <w:rsid w:val="000321CD"/>
    <w:rsid w:val="00033BF4"/>
    <w:rsid w:val="00040B6B"/>
    <w:rsid w:val="00042C09"/>
    <w:rsid w:val="00043C2D"/>
    <w:rsid w:val="00043D2E"/>
    <w:rsid w:val="0004794F"/>
    <w:rsid w:val="00061FF5"/>
    <w:rsid w:val="000672F1"/>
    <w:rsid w:val="00076E40"/>
    <w:rsid w:val="000818E2"/>
    <w:rsid w:val="00085273"/>
    <w:rsid w:val="00096E9C"/>
    <w:rsid w:val="000A150C"/>
    <w:rsid w:val="000A20B1"/>
    <w:rsid w:val="000A5893"/>
    <w:rsid w:val="000A7502"/>
    <w:rsid w:val="000B2E54"/>
    <w:rsid w:val="000D01FC"/>
    <w:rsid w:val="000D0B21"/>
    <w:rsid w:val="000E37F3"/>
    <w:rsid w:val="000E6020"/>
    <w:rsid w:val="000F606C"/>
    <w:rsid w:val="001047BB"/>
    <w:rsid w:val="001114C7"/>
    <w:rsid w:val="001228F1"/>
    <w:rsid w:val="00122D84"/>
    <w:rsid w:val="001260B9"/>
    <w:rsid w:val="001353A3"/>
    <w:rsid w:val="0013677B"/>
    <w:rsid w:val="001403E3"/>
    <w:rsid w:val="00142288"/>
    <w:rsid w:val="0014314F"/>
    <w:rsid w:val="001438BD"/>
    <w:rsid w:val="001463A3"/>
    <w:rsid w:val="0014700C"/>
    <w:rsid w:val="001477CF"/>
    <w:rsid w:val="0015438F"/>
    <w:rsid w:val="00154BF6"/>
    <w:rsid w:val="00155C0B"/>
    <w:rsid w:val="00157695"/>
    <w:rsid w:val="001633E7"/>
    <w:rsid w:val="00166ABF"/>
    <w:rsid w:val="00167DA6"/>
    <w:rsid w:val="001710DE"/>
    <w:rsid w:val="00172B92"/>
    <w:rsid w:val="00175FB1"/>
    <w:rsid w:val="001761D2"/>
    <w:rsid w:val="0017649C"/>
    <w:rsid w:val="001907A2"/>
    <w:rsid w:val="00193BEA"/>
    <w:rsid w:val="001A2BBB"/>
    <w:rsid w:val="001A3ECC"/>
    <w:rsid w:val="001A4C41"/>
    <w:rsid w:val="001B25B1"/>
    <w:rsid w:val="001B33F0"/>
    <w:rsid w:val="001C1F7E"/>
    <w:rsid w:val="001C2B24"/>
    <w:rsid w:val="001C5AE3"/>
    <w:rsid w:val="001D348D"/>
    <w:rsid w:val="001D674B"/>
    <w:rsid w:val="001E3394"/>
    <w:rsid w:val="001F108E"/>
    <w:rsid w:val="001F1494"/>
    <w:rsid w:val="001F45B6"/>
    <w:rsid w:val="001F6201"/>
    <w:rsid w:val="001F77CA"/>
    <w:rsid w:val="00202C52"/>
    <w:rsid w:val="002052A1"/>
    <w:rsid w:val="00205E2D"/>
    <w:rsid w:val="00217C13"/>
    <w:rsid w:val="00225259"/>
    <w:rsid w:val="00227704"/>
    <w:rsid w:val="00230C2F"/>
    <w:rsid w:val="00231C93"/>
    <w:rsid w:val="002341E3"/>
    <w:rsid w:val="00235600"/>
    <w:rsid w:val="00240374"/>
    <w:rsid w:val="00251E5A"/>
    <w:rsid w:val="00252000"/>
    <w:rsid w:val="002529E3"/>
    <w:rsid w:val="00253881"/>
    <w:rsid w:val="00257AE7"/>
    <w:rsid w:val="00260461"/>
    <w:rsid w:val="00261652"/>
    <w:rsid w:val="00267BB3"/>
    <w:rsid w:val="00270531"/>
    <w:rsid w:val="00272594"/>
    <w:rsid w:val="00273754"/>
    <w:rsid w:val="002739A3"/>
    <w:rsid w:val="00273AB6"/>
    <w:rsid w:val="00274B20"/>
    <w:rsid w:val="0027751B"/>
    <w:rsid w:val="00277B56"/>
    <w:rsid w:val="002937DC"/>
    <w:rsid w:val="00294F12"/>
    <w:rsid w:val="00296461"/>
    <w:rsid w:val="002A0838"/>
    <w:rsid w:val="002A44AF"/>
    <w:rsid w:val="002A4CEF"/>
    <w:rsid w:val="002A7223"/>
    <w:rsid w:val="002B04F6"/>
    <w:rsid w:val="002B1AF6"/>
    <w:rsid w:val="002C286E"/>
    <w:rsid w:val="002D1114"/>
    <w:rsid w:val="002D19A2"/>
    <w:rsid w:val="002D76DA"/>
    <w:rsid w:val="002E0D41"/>
    <w:rsid w:val="002E5E23"/>
    <w:rsid w:val="002F00B2"/>
    <w:rsid w:val="002F72B8"/>
    <w:rsid w:val="00305281"/>
    <w:rsid w:val="00311063"/>
    <w:rsid w:val="00313806"/>
    <w:rsid w:val="00315641"/>
    <w:rsid w:val="00317DDE"/>
    <w:rsid w:val="00324E38"/>
    <w:rsid w:val="003311DA"/>
    <w:rsid w:val="003326BB"/>
    <w:rsid w:val="00332F58"/>
    <w:rsid w:val="003377A6"/>
    <w:rsid w:val="00346352"/>
    <w:rsid w:val="00346C01"/>
    <w:rsid w:val="00353FC5"/>
    <w:rsid w:val="00354D6E"/>
    <w:rsid w:val="00355ECF"/>
    <w:rsid w:val="003603B7"/>
    <w:rsid w:val="003606EC"/>
    <w:rsid w:val="00363BAD"/>
    <w:rsid w:val="00364478"/>
    <w:rsid w:val="00365A47"/>
    <w:rsid w:val="00370FA2"/>
    <w:rsid w:val="003760D9"/>
    <w:rsid w:val="00381473"/>
    <w:rsid w:val="0038490B"/>
    <w:rsid w:val="00391924"/>
    <w:rsid w:val="00394C6D"/>
    <w:rsid w:val="003956D5"/>
    <w:rsid w:val="003A0547"/>
    <w:rsid w:val="003A325B"/>
    <w:rsid w:val="003A60B4"/>
    <w:rsid w:val="003A7EF6"/>
    <w:rsid w:val="003B1FC0"/>
    <w:rsid w:val="003B276C"/>
    <w:rsid w:val="003B480E"/>
    <w:rsid w:val="003B65B0"/>
    <w:rsid w:val="003C2FDC"/>
    <w:rsid w:val="003D07F4"/>
    <w:rsid w:val="003D0A58"/>
    <w:rsid w:val="003D0B7C"/>
    <w:rsid w:val="003D1EB4"/>
    <w:rsid w:val="003D5828"/>
    <w:rsid w:val="003D5956"/>
    <w:rsid w:val="003D6CB6"/>
    <w:rsid w:val="003E2AED"/>
    <w:rsid w:val="003F003A"/>
    <w:rsid w:val="003F144C"/>
    <w:rsid w:val="003F3DF1"/>
    <w:rsid w:val="003F5CA7"/>
    <w:rsid w:val="003F6BFF"/>
    <w:rsid w:val="00401DAC"/>
    <w:rsid w:val="0040218E"/>
    <w:rsid w:val="004064C5"/>
    <w:rsid w:val="00407A57"/>
    <w:rsid w:val="0041036F"/>
    <w:rsid w:val="00414496"/>
    <w:rsid w:val="0041683C"/>
    <w:rsid w:val="00421819"/>
    <w:rsid w:val="00423D52"/>
    <w:rsid w:val="00425FB0"/>
    <w:rsid w:val="00427CD5"/>
    <w:rsid w:val="00431768"/>
    <w:rsid w:val="0043190B"/>
    <w:rsid w:val="004360F8"/>
    <w:rsid w:val="00444AC6"/>
    <w:rsid w:val="004501B5"/>
    <w:rsid w:val="004518B5"/>
    <w:rsid w:val="004540F2"/>
    <w:rsid w:val="00472AC5"/>
    <w:rsid w:val="00473028"/>
    <w:rsid w:val="00476310"/>
    <w:rsid w:val="00496DCE"/>
    <w:rsid w:val="004A5E34"/>
    <w:rsid w:val="004A6E7B"/>
    <w:rsid w:val="004B180B"/>
    <w:rsid w:val="004B300D"/>
    <w:rsid w:val="004C5626"/>
    <w:rsid w:val="004C5F94"/>
    <w:rsid w:val="004D026B"/>
    <w:rsid w:val="004D1494"/>
    <w:rsid w:val="004D34E3"/>
    <w:rsid w:val="004D444E"/>
    <w:rsid w:val="004E73D1"/>
    <w:rsid w:val="004F4073"/>
    <w:rsid w:val="0051104A"/>
    <w:rsid w:val="0051126F"/>
    <w:rsid w:val="00511DD6"/>
    <w:rsid w:val="00513285"/>
    <w:rsid w:val="005142AB"/>
    <w:rsid w:val="00517FEC"/>
    <w:rsid w:val="00522F5F"/>
    <w:rsid w:val="00531C54"/>
    <w:rsid w:val="00533876"/>
    <w:rsid w:val="00540EC8"/>
    <w:rsid w:val="00542777"/>
    <w:rsid w:val="005453C1"/>
    <w:rsid w:val="00552392"/>
    <w:rsid w:val="00561F6A"/>
    <w:rsid w:val="0056720C"/>
    <w:rsid w:val="00567218"/>
    <w:rsid w:val="005677F1"/>
    <w:rsid w:val="00574FBD"/>
    <w:rsid w:val="005816C9"/>
    <w:rsid w:val="00584F59"/>
    <w:rsid w:val="005900B6"/>
    <w:rsid w:val="00593AFA"/>
    <w:rsid w:val="00597E17"/>
    <w:rsid w:val="005A1C64"/>
    <w:rsid w:val="005B1949"/>
    <w:rsid w:val="005B4553"/>
    <w:rsid w:val="005B7365"/>
    <w:rsid w:val="005C0E13"/>
    <w:rsid w:val="005C26B6"/>
    <w:rsid w:val="005C305F"/>
    <w:rsid w:val="005C7736"/>
    <w:rsid w:val="005D0ECC"/>
    <w:rsid w:val="005D2DF8"/>
    <w:rsid w:val="005E28B9"/>
    <w:rsid w:val="005E2A83"/>
    <w:rsid w:val="005E6D1E"/>
    <w:rsid w:val="005F1F7B"/>
    <w:rsid w:val="005F486B"/>
    <w:rsid w:val="00601AE7"/>
    <w:rsid w:val="00611AD3"/>
    <w:rsid w:val="006156DC"/>
    <w:rsid w:val="00615C05"/>
    <w:rsid w:val="006165E4"/>
    <w:rsid w:val="006203AD"/>
    <w:rsid w:val="0062099D"/>
    <w:rsid w:val="00627753"/>
    <w:rsid w:val="0063107D"/>
    <w:rsid w:val="006345D2"/>
    <w:rsid w:val="00634E7C"/>
    <w:rsid w:val="00640BC4"/>
    <w:rsid w:val="00643124"/>
    <w:rsid w:val="00647054"/>
    <w:rsid w:val="006604E6"/>
    <w:rsid w:val="00660D17"/>
    <w:rsid w:val="0066721F"/>
    <w:rsid w:val="0066741A"/>
    <w:rsid w:val="0067157A"/>
    <w:rsid w:val="00673F59"/>
    <w:rsid w:val="00680800"/>
    <w:rsid w:val="00682AB1"/>
    <w:rsid w:val="00682AD6"/>
    <w:rsid w:val="00683451"/>
    <w:rsid w:val="00683CDF"/>
    <w:rsid w:val="006B05F2"/>
    <w:rsid w:val="006B7B9D"/>
    <w:rsid w:val="006C39CA"/>
    <w:rsid w:val="006C443E"/>
    <w:rsid w:val="006C5971"/>
    <w:rsid w:val="006D0D12"/>
    <w:rsid w:val="006D0F6A"/>
    <w:rsid w:val="006D16E4"/>
    <w:rsid w:val="006D61CD"/>
    <w:rsid w:val="006D67B6"/>
    <w:rsid w:val="006E0A72"/>
    <w:rsid w:val="006E18D4"/>
    <w:rsid w:val="006E495D"/>
    <w:rsid w:val="006E6B3F"/>
    <w:rsid w:val="006F165E"/>
    <w:rsid w:val="006F1C14"/>
    <w:rsid w:val="006F63B6"/>
    <w:rsid w:val="006F7A0C"/>
    <w:rsid w:val="00707AB9"/>
    <w:rsid w:val="0071045D"/>
    <w:rsid w:val="00716F18"/>
    <w:rsid w:val="0072030F"/>
    <w:rsid w:val="007318D4"/>
    <w:rsid w:val="0073540F"/>
    <w:rsid w:val="007526C5"/>
    <w:rsid w:val="00762FC5"/>
    <w:rsid w:val="00764340"/>
    <w:rsid w:val="00773BAE"/>
    <w:rsid w:val="00774B6A"/>
    <w:rsid w:val="0077515F"/>
    <w:rsid w:val="007860DC"/>
    <w:rsid w:val="007874FC"/>
    <w:rsid w:val="0079694A"/>
    <w:rsid w:val="007A16C5"/>
    <w:rsid w:val="007A5738"/>
    <w:rsid w:val="007A6ED9"/>
    <w:rsid w:val="007B0364"/>
    <w:rsid w:val="007B3B7D"/>
    <w:rsid w:val="007B464B"/>
    <w:rsid w:val="007B54C4"/>
    <w:rsid w:val="007C2762"/>
    <w:rsid w:val="007C382B"/>
    <w:rsid w:val="007C6412"/>
    <w:rsid w:val="007C6D44"/>
    <w:rsid w:val="007D7D1E"/>
    <w:rsid w:val="007E2A9F"/>
    <w:rsid w:val="007E3A38"/>
    <w:rsid w:val="007E5F10"/>
    <w:rsid w:val="007E6C19"/>
    <w:rsid w:val="007F0B30"/>
    <w:rsid w:val="007F2551"/>
    <w:rsid w:val="007F3789"/>
    <w:rsid w:val="007F6A4B"/>
    <w:rsid w:val="00803BBA"/>
    <w:rsid w:val="00810542"/>
    <w:rsid w:val="00810E8B"/>
    <w:rsid w:val="00811357"/>
    <w:rsid w:val="00811565"/>
    <w:rsid w:val="00811D27"/>
    <w:rsid w:val="00821F12"/>
    <w:rsid w:val="00823376"/>
    <w:rsid w:val="00823843"/>
    <w:rsid w:val="00826C4A"/>
    <w:rsid w:val="0082704A"/>
    <w:rsid w:val="00834A20"/>
    <w:rsid w:val="00840106"/>
    <w:rsid w:val="008403C9"/>
    <w:rsid w:val="00845D86"/>
    <w:rsid w:val="00850386"/>
    <w:rsid w:val="00851C9B"/>
    <w:rsid w:val="00867400"/>
    <w:rsid w:val="00870239"/>
    <w:rsid w:val="0088164B"/>
    <w:rsid w:val="00886E50"/>
    <w:rsid w:val="00891F69"/>
    <w:rsid w:val="0089239C"/>
    <w:rsid w:val="0089335D"/>
    <w:rsid w:val="00893E4B"/>
    <w:rsid w:val="00893E8B"/>
    <w:rsid w:val="00896AAB"/>
    <w:rsid w:val="008A1D89"/>
    <w:rsid w:val="008A3441"/>
    <w:rsid w:val="008A374B"/>
    <w:rsid w:val="008A517F"/>
    <w:rsid w:val="008A67D9"/>
    <w:rsid w:val="008B4DCC"/>
    <w:rsid w:val="008B7176"/>
    <w:rsid w:val="008B7E55"/>
    <w:rsid w:val="008B7F48"/>
    <w:rsid w:val="008C3CE5"/>
    <w:rsid w:val="008C4819"/>
    <w:rsid w:val="008C5747"/>
    <w:rsid w:val="008D47D1"/>
    <w:rsid w:val="008D7C9F"/>
    <w:rsid w:val="008D7E20"/>
    <w:rsid w:val="008E215F"/>
    <w:rsid w:val="008E3D7C"/>
    <w:rsid w:val="008E47BF"/>
    <w:rsid w:val="008E60DD"/>
    <w:rsid w:val="008F1509"/>
    <w:rsid w:val="008F7774"/>
    <w:rsid w:val="00913DE2"/>
    <w:rsid w:val="00913FF6"/>
    <w:rsid w:val="00914E40"/>
    <w:rsid w:val="0091752A"/>
    <w:rsid w:val="00921BFA"/>
    <w:rsid w:val="009261B0"/>
    <w:rsid w:val="009270B2"/>
    <w:rsid w:val="009321D7"/>
    <w:rsid w:val="00932DA4"/>
    <w:rsid w:val="009353AF"/>
    <w:rsid w:val="00944F1B"/>
    <w:rsid w:val="00946C6C"/>
    <w:rsid w:val="009506A0"/>
    <w:rsid w:val="00951883"/>
    <w:rsid w:val="00963C25"/>
    <w:rsid w:val="0096509B"/>
    <w:rsid w:val="00965871"/>
    <w:rsid w:val="00971E28"/>
    <w:rsid w:val="009723C2"/>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434B"/>
    <w:rsid w:val="009C67CE"/>
    <w:rsid w:val="009D10B1"/>
    <w:rsid w:val="009D1963"/>
    <w:rsid w:val="009D5DC9"/>
    <w:rsid w:val="009D67EB"/>
    <w:rsid w:val="009D7426"/>
    <w:rsid w:val="009E0A0A"/>
    <w:rsid w:val="00A01254"/>
    <w:rsid w:val="00A0169F"/>
    <w:rsid w:val="00A01B12"/>
    <w:rsid w:val="00A05166"/>
    <w:rsid w:val="00A0680E"/>
    <w:rsid w:val="00A07580"/>
    <w:rsid w:val="00A151C4"/>
    <w:rsid w:val="00A2225C"/>
    <w:rsid w:val="00A22C22"/>
    <w:rsid w:val="00A2339F"/>
    <w:rsid w:val="00A244F4"/>
    <w:rsid w:val="00A25461"/>
    <w:rsid w:val="00A30A7A"/>
    <w:rsid w:val="00A32768"/>
    <w:rsid w:val="00A42789"/>
    <w:rsid w:val="00A444C3"/>
    <w:rsid w:val="00A45E19"/>
    <w:rsid w:val="00A46B72"/>
    <w:rsid w:val="00A47B73"/>
    <w:rsid w:val="00A548DB"/>
    <w:rsid w:val="00A5635C"/>
    <w:rsid w:val="00A56D10"/>
    <w:rsid w:val="00A57A6A"/>
    <w:rsid w:val="00A65E36"/>
    <w:rsid w:val="00A73A04"/>
    <w:rsid w:val="00A92E4B"/>
    <w:rsid w:val="00A9573B"/>
    <w:rsid w:val="00AA6AAC"/>
    <w:rsid w:val="00AA74B5"/>
    <w:rsid w:val="00AA7541"/>
    <w:rsid w:val="00AB373D"/>
    <w:rsid w:val="00AC5B60"/>
    <w:rsid w:val="00AC6720"/>
    <w:rsid w:val="00AC6A68"/>
    <w:rsid w:val="00AD0046"/>
    <w:rsid w:val="00AD4195"/>
    <w:rsid w:val="00AD7CBA"/>
    <w:rsid w:val="00AE38F2"/>
    <w:rsid w:val="00AE5546"/>
    <w:rsid w:val="00AF6EE8"/>
    <w:rsid w:val="00B04B48"/>
    <w:rsid w:val="00B069B8"/>
    <w:rsid w:val="00B06B20"/>
    <w:rsid w:val="00B11589"/>
    <w:rsid w:val="00B14719"/>
    <w:rsid w:val="00B20148"/>
    <w:rsid w:val="00B20D83"/>
    <w:rsid w:val="00B230BF"/>
    <w:rsid w:val="00B276A4"/>
    <w:rsid w:val="00B3194A"/>
    <w:rsid w:val="00B360C0"/>
    <w:rsid w:val="00B479C5"/>
    <w:rsid w:val="00B532FE"/>
    <w:rsid w:val="00B5499E"/>
    <w:rsid w:val="00B56CF3"/>
    <w:rsid w:val="00B6308B"/>
    <w:rsid w:val="00B64DF7"/>
    <w:rsid w:val="00B673EF"/>
    <w:rsid w:val="00B709ED"/>
    <w:rsid w:val="00B73024"/>
    <w:rsid w:val="00B7439B"/>
    <w:rsid w:val="00B75734"/>
    <w:rsid w:val="00B76553"/>
    <w:rsid w:val="00B82B8B"/>
    <w:rsid w:val="00B84C75"/>
    <w:rsid w:val="00B85076"/>
    <w:rsid w:val="00B874BA"/>
    <w:rsid w:val="00B94655"/>
    <w:rsid w:val="00B95ABA"/>
    <w:rsid w:val="00B96C25"/>
    <w:rsid w:val="00B97753"/>
    <w:rsid w:val="00BA03D5"/>
    <w:rsid w:val="00BA2279"/>
    <w:rsid w:val="00BA2B1D"/>
    <w:rsid w:val="00BB21D8"/>
    <w:rsid w:val="00BB4FCD"/>
    <w:rsid w:val="00BC2F9D"/>
    <w:rsid w:val="00BD0C05"/>
    <w:rsid w:val="00BD4B96"/>
    <w:rsid w:val="00BE1109"/>
    <w:rsid w:val="00BE5468"/>
    <w:rsid w:val="00BF003F"/>
    <w:rsid w:val="00BF46E2"/>
    <w:rsid w:val="00C036DC"/>
    <w:rsid w:val="00C064BE"/>
    <w:rsid w:val="00C13E82"/>
    <w:rsid w:val="00C20075"/>
    <w:rsid w:val="00C214FE"/>
    <w:rsid w:val="00C23F46"/>
    <w:rsid w:val="00C31E55"/>
    <w:rsid w:val="00C378F5"/>
    <w:rsid w:val="00C41D11"/>
    <w:rsid w:val="00C4267E"/>
    <w:rsid w:val="00C4418D"/>
    <w:rsid w:val="00C441B1"/>
    <w:rsid w:val="00C460CF"/>
    <w:rsid w:val="00C50330"/>
    <w:rsid w:val="00C516A6"/>
    <w:rsid w:val="00C522E0"/>
    <w:rsid w:val="00C523F9"/>
    <w:rsid w:val="00C551A5"/>
    <w:rsid w:val="00C572A5"/>
    <w:rsid w:val="00C605B8"/>
    <w:rsid w:val="00C61752"/>
    <w:rsid w:val="00C61F4C"/>
    <w:rsid w:val="00C65760"/>
    <w:rsid w:val="00C67EEA"/>
    <w:rsid w:val="00C7189E"/>
    <w:rsid w:val="00C724DB"/>
    <w:rsid w:val="00C737AE"/>
    <w:rsid w:val="00C7539B"/>
    <w:rsid w:val="00C75563"/>
    <w:rsid w:val="00C75E81"/>
    <w:rsid w:val="00C92B01"/>
    <w:rsid w:val="00C96945"/>
    <w:rsid w:val="00CA1665"/>
    <w:rsid w:val="00CA1E9F"/>
    <w:rsid w:val="00CA5140"/>
    <w:rsid w:val="00CA67C1"/>
    <w:rsid w:val="00CA7104"/>
    <w:rsid w:val="00CA76C6"/>
    <w:rsid w:val="00CA7C41"/>
    <w:rsid w:val="00CB0D68"/>
    <w:rsid w:val="00CB76BC"/>
    <w:rsid w:val="00CD2C13"/>
    <w:rsid w:val="00CD636A"/>
    <w:rsid w:val="00CD7447"/>
    <w:rsid w:val="00CD7735"/>
    <w:rsid w:val="00CE08B4"/>
    <w:rsid w:val="00CE473A"/>
    <w:rsid w:val="00CE7D7C"/>
    <w:rsid w:val="00CF1C37"/>
    <w:rsid w:val="00CF3254"/>
    <w:rsid w:val="00CF460F"/>
    <w:rsid w:val="00D03B4F"/>
    <w:rsid w:val="00D07F87"/>
    <w:rsid w:val="00D12B50"/>
    <w:rsid w:val="00D1402C"/>
    <w:rsid w:val="00D146CE"/>
    <w:rsid w:val="00D161A6"/>
    <w:rsid w:val="00D17521"/>
    <w:rsid w:val="00D21512"/>
    <w:rsid w:val="00D23707"/>
    <w:rsid w:val="00D24928"/>
    <w:rsid w:val="00D348E7"/>
    <w:rsid w:val="00D425A4"/>
    <w:rsid w:val="00D44981"/>
    <w:rsid w:val="00D45A2F"/>
    <w:rsid w:val="00D549AF"/>
    <w:rsid w:val="00D56FA4"/>
    <w:rsid w:val="00D57D53"/>
    <w:rsid w:val="00D65738"/>
    <w:rsid w:val="00D7683B"/>
    <w:rsid w:val="00D92087"/>
    <w:rsid w:val="00D929ED"/>
    <w:rsid w:val="00D94008"/>
    <w:rsid w:val="00DA4404"/>
    <w:rsid w:val="00DA4C50"/>
    <w:rsid w:val="00DB10DB"/>
    <w:rsid w:val="00DB3241"/>
    <w:rsid w:val="00DB715E"/>
    <w:rsid w:val="00DC2320"/>
    <w:rsid w:val="00DC6A3F"/>
    <w:rsid w:val="00DC6E22"/>
    <w:rsid w:val="00DC6E70"/>
    <w:rsid w:val="00DC771E"/>
    <w:rsid w:val="00DE45D1"/>
    <w:rsid w:val="00DE667A"/>
    <w:rsid w:val="00DE740D"/>
    <w:rsid w:val="00DF0352"/>
    <w:rsid w:val="00DF2B6E"/>
    <w:rsid w:val="00DF3145"/>
    <w:rsid w:val="00DF5B17"/>
    <w:rsid w:val="00DF68DC"/>
    <w:rsid w:val="00E008E3"/>
    <w:rsid w:val="00E03638"/>
    <w:rsid w:val="00E20844"/>
    <w:rsid w:val="00E25439"/>
    <w:rsid w:val="00E44FF9"/>
    <w:rsid w:val="00E4548B"/>
    <w:rsid w:val="00E5126D"/>
    <w:rsid w:val="00E55F59"/>
    <w:rsid w:val="00E56750"/>
    <w:rsid w:val="00E57AAD"/>
    <w:rsid w:val="00E60DDA"/>
    <w:rsid w:val="00E63750"/>
    <w:rsid w:val="00E82E7E"/>
    <w:rsid w:val="00E90AF5"/>
    <w:rsid w:val="00E91D3B"/>
    <w:rsid w:val="00E922D7"/>
    <w:rsid w:val="00E965CF"/>
    <w:rsid w:val="00EA14A9"/>
    <w:rsid w:val="00EA662F"/>
    <w:rsid w:val="00EB19C8"/>
    <w:rsid w:val="00EB31EF"/>
    <w:rsid w:val="00EB50A3"/>
    <w:rsid w:val="00EC5332"/>
    <w:rsid w:val="00EC7603"/>
    <w:rsid w:val="00ED270C"/>
    <w:rsid w:val="00EE39A1"/>
    <w:rsid w:val="00EF2232"/>
    <w:rsid w:val="00F043B0"/>
    <w:rsid w:val="00F060A8"/>
    <w:rsid w:val="00F1585F"/>
    <w:rsid w:val="00F160F9"/>
    <w:rsid w:val="00F16C71"/>
    <w:rsid w:val="00F16D4E"/>
    <w:rsid w:val="00F17E25"/>
    <w:rsid w:val="00F2007D"/>
    <w:rsid w:val="00F201C5"/>
    <w:rsid w:val="00F26286"/>
    <w:rsid w:val="00F367B2"/>
    <w:rsid w:val="00F506AF"/>
    <w:rsid w:val="00F55205"/>
    <w:rsid w:val="00F55EE2"/>
    <w:rsid w:val="00F56185"/>
    <w:rsid w:val="00F63515"/>
    <w:rsid w:val="00F659A1"/>
    <w:rsid w:val="00F65DEA"/>
    <w:rsid w:val="00F66201"/>
    <w:rsid w:val="00F66307"/>
    <w:rsid w:val="00F66E76"/>
    <w:rsid w:val="00F70910"/>
    <w:rsid w:val="00F70B4C"/>
    <w:rsid w:val="00F70F03"/>
    <w:rsid w:val="00F7206F"/>
    <w:rsid w:val="00F735CD"/>
    <w:rsid w:val="00F75B59"/>
    <w:rsid w:val="00F76C0F"/>
    <w:rsid w:val="00F848A9"/>
    <w:rsid w:val="00F8500B"/>
    <w:rsid w:val="00F90CC1"/>
    <w:rsid w:val="00F91026"/>
    <w:rsid w:val="00F928CD"/>
    <w:rsid w:val="00F93737"/>
    <w:rsid w:val="00FA2364"/>
    <w:rsid w:val="00FB0560"/>
    <w:rsid w:val="00FB39BC"/>
    <w:rsid w:val="00FC236B"/>
    <w:rsid w:val="00FC7331"/>
    <w:rsid w:val="00FD5036"/>
    <w:rsid w:val="00FD5437"/>
    <w:rsid w:val="00FD6D17"/>
    <w:rsid w:val="00FE1E90"/>
    <w:rsid w:val="00FF0B5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661F2102-EE8C-4945-8AEF-477296180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53A3"/>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3"/>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5.jpeg"/><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jpeg"/><Relationship Id="rId36"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mailto:ceo@aston-alliance.com" TargetMode="External"/><Relationship Id="rId30" Type="http://schemas.openxmlformats.org/officeDocument/2006/relationships/image" Target="media/image22.jpeg"/><Relationship Id="rId35"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8.gif"/></Relationships>
</file>

<file path=word/_rels/header2.xml.rels><?xml version="1.0" encoding="UTF-8" standalone="yes"?>
<Relationships xmlns="http://schemas.openxmlformats.org/package/2006/relationships"><Relationship Id="rId1"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DCAE4-B58C-4B3A-8678-C53E34C85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63</Pages>
  <Words>10477</Words>
  <Characters>59719</Characters>
  <Application>Microsoft Office Word</Application>
  <DocSecurity>0</DocSecurity>
  <Lines>497</Lines>
  <Paragraphs>140</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70056</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71</cp:revision>
  <cp:lastPrinted>2023-10-02T13:06:00Z</cp:lastPrinted>
  <dcterms:created xsi:type="dcterms:W3CDTF">2023-09-26T05:22:00Z</dcterms:created>
  <dcterms:modified xsi:type="dcterms:W3CDTF">2023-10-12T21:27:00Z</dcterms:modified>
</cp:coreProperties>
</file>