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B4980" w:rsidRDefault="005B4980" w:rsidP="004B1861">
      <w:pPr>
        <w:pStyle w:val="posttitle2"/>
        <w:shd w:val="clear" w:color="auto" w:fill="FFFFFF"/>
        <w:spacing w:before="0" w:beforeAutospacing="0" w:after="0" w:afterAutospacing="0" w:line="360" w:lineRule="auto"/>
        <w:jc w:val="center"/>
        <w:rPr>
          <w:b/>
          <w:bCs/>
          <w:color w:val="000000" w:themeColor="text1"/>
          <w:sz w:val="28"/>
          <w:szCs w:val="28"/>
          <w:lang w:val="uz-Cyrl-UZ"/>
        </w:rPr>
      </w:pPr>
      <w:r>
        <w:rPr>
          <w:b/>
          <w:bCs/>
          <w:color w:val="000000" w:themeColor="text1"/>
          <w:sz w:val="28"/>
          <w:szCs w:val="28"/>
          <w:lang w:val="uz-Cyrl-UZ"/>
        </w:rPr>
        <w:t>ЕР ФОНДИДАН ФОЙДАЛАНИШ ДИВЕРСИФИКАЦИОН МОДУЛИ</w:t>
      </w:r>
    </w:p>
    <w:p w:rsidR="004B1861" w:rsidRDefault="004B1861" w:rsidP="004B1861">
      <w:pPr>
        <w:pStyle w:val="posttitle2"/>
        <w:shd w:val="clear" w:color="auto" w:fill="FFFFFF"/>
        <w:spacing w:before="0" w:beforeAutospacing="0" w:after="0" w:afterAutospacing="0" w:line="360" w:lineRule="auto"/>
        <w:jc w:val="center"/>
        <w:rPr>
          <w:b/>
          <w:bCs/>
          <w:color w:val="000000" w:themeColor="text1"/>
          <w:sz w:val="28"/>
          <w:szCs w:val="28"/>
          <w:lang w:val="uz-Cyrl-UZ"/>
        </w:rPr>
      </w:pPr>
    </w:p>
    <w:p w:rsidR="004B1861" w:rsidRDefault="004B1861" w:rsidP="004B1861">
      <w:pPr>
        <w:pStyle w:val="posttitle2"/>
        <w:shd w:val="clear" w:color="auto" w:fill="FFFFFF"/>
        <w:spacing w:before="0" w:beforeAutospacing="0" w:after="0" w:afterAutospacing="0" w:line="360" w:lineRule="auto"/>
        <w:jc w:val="center"/>
        <w:rPr>
          <w:b/>
          <w:bCs/>
          <w:color w:val="000000" w:themeColor="text1"/>
          <w:sz w:val="28"/>
          <w:szCs w:val="28"/>
          <w:lang w:val="uz-Cyrl-UZ"/>
        </w:rPr>
      </w:pPr>
      <w:r w:rsidRPr="004B1861">
        <w:rPr>
          <w:b/>
          <w:bCs/>
          <w:color w:val="000000" w:themeColor="text1"/>
          <w:sz w:val="28"/>
          <w:szCs w:val="28"/>
          <w:lang w:val="uz-Cyrl-UZ"/>
        </w:rPr>
        <w:t>МОДУЛЬ ДИВЕРСИФИКАЦИИ ИСПОЛЬЗОВАНИЯ ЗЕМЕЛЬНОГО ФОНДА</w:t>
      </w:r>
    </w:p>
    <w:p w:rsidR="004B1861" w:rsidRDefault="004B1861" w:rsidP="004B1861">
      <w:pPr>
        <w:pStyle w:val="posttitle2"/>
        <w:shd w:val="clear" w:color="auto" w:fill="FFFFFF"/>
        <w:spacing w:before="0" w:beforeAutospacing="0" w:after="0" w:afterAutospacing="0" w:line="360" w:lineRule="auto"/>
        <w:jc w:val="both"/>
        <w:rPr>
          <w:b/>
          <w:bCs/>
          <w:color w:val="000000" w:themeColor="text1"/>
          <w:sz w:val="28"/>
          <w:szCs w:val="28"/>
          <w:lang w:val="uz-Cyrl-UZ"/>
        </w:rPr>
      </w:pPr>
    </w:p>
    <w:p w:rsidR="004B1861" w:rsidRDefault="004B1861" w:rsidP="004B1861">
      <w:pPr>
        <w:pStyle w:val="posttitle2"/>
        <w:shd w:val="clear" w:color="auto" w:fill="FFFFFF"/>
        <w:spacing w:before="0" w:beforeAutospacing="0" w:after="0" w:afterAutospacing="0" w:line="360" w:lineRule="auto"/>
        <w:jc w:val="center"/>
        <w:rPr>
          <w:b/>
          <w:bCs/>
          <w:color w:val="000000" w:themeColor="text1"/>
          <w:sz w:val="28"/>
          <w:szCs w:val="28"/>
          <w:lang w:val="uz-Cyrl-UZ"/>
        </w:rPr>
      </w:pPr>
      <w:r w:rsidRPr="004B1861">
        <w:rPr>
          <w:b/>
          <w:bCs/>
          <w:color w:val="000000" w:themeColor="text1"/>
          <w:sz w:val="28"/>
          <w:szCs w:val="28"/>
          <w:lang w:val="uz-Cyrl-UZ"/>
        </w:rPr>
        <w:t>THE MODULE OF DIVERSIFICATION OF THE USE OF THE LAND FUND</w:t>
      </w:r>
    </w:p>
    <w:p w:rsidR="004B1861" w:rsidRDefault="004B1861" w:rsidP="00CD6585">
      <w:pPr>
        <w:pStyle w:val="posttitle2"/>
        <w:shd w:val="clear" w:color="auto" w:fill="FFFFFF"/>
        <w:spacing w:before="0" w:beforeAutospacing="0" w:after="0" w:afterAutospacing="0" w:line="360" w:lineRule="auto"/>
        <w:ind w:firstLine="709"/>
        <w:jc w:val="both"/>
        <w:rPr>
          <w:b/>
          <w:bCs/>
          <w:color w:val="000000" w:themeColor="text1"/>
          <w:sz w:val="28"/>
          <w:szCs w:val="28"/>
          <w:lang w:val="uz-Cyrl-UZ"/>
        </w:rPr>
      </w:pPr>
    </w:p>
    <w:p w:rsidR="00CD6585" w:rsidRPr="00CD6585" w:rsidRDefault="00CD6585" w:rsidP="00CD6585">
      <w:pPr>
        <w:pStyle w:val="posttitle2"/>
        <w:shd w:val="clear" w:color="auto" w:fill="FFFFFF"/>
        <w:spacing w:before="0" w:beforeAutospacing="0" w:after="0" w:afterAutospacing="0" w:line="360" w:lineRule="auto"/>
        <w:ind w:firstLine="709"/>
        <w:jc w:val="both"/>
        <w:rPr>
          <w:bCs/>
          <w:color w:val="000000" w:themeColor="text1"/>
          <w:sz w:val="28"/>
          <w:szCs w:val="28"/>
          <w:lang w:val="uz-Cyrl-UZ"/>
        </w:rPr>
      </w:pPr>
      <w:r w:rsidRPr="00CD6585">
        <w:rPr>
          <w:b/>
          <w:bCs/>
          <w:color w:val="000000" w:themeColor="text1"/>
          <w:sz w:val="28"/>
          <w:szCs w:val="28"/>
          <w:lang w:val="uz-Cyrl-UZ"/>
        </w:rPr>
        <w:t>Ер фондидан фойдаланиш диверсификацияси</w:t>
      </w:r>
      <w:r w:rsidRPr="00CD6585">
        <w:rPr>
          <w:rStyle w:val="a9"/>
          <w:b/>
          <w:bCs/>
          <w:color w:val="000000" w:themeColor="text1"/>
          <w:sz w:val="28"/>
          <w:szCs w:val="28"/>
          <w:lang w:val="uz-Cyrl-UZ"/>
        </w:rPr>
        <w:footnoteReference w:id="1"/>
      </w:r>
      <w:r w:rsidRPr="00CD6585">
        <w:rPr>
          <w:bCs/>
          <w:color w:val="000000" w:themeColor="text1"/>
          <w:sz w:val="28"/>
          <w:szCs w:val="28"/>
          <w:lang w:val="uz-Cyrl-UZ"/>
        </w:rPr>
        <w:t xml:space="preserve"> бу - ҳудуддаги ер майдонларидан юқори даражада самарали </w:t>
      </w:r>
      <w:r w:rsidRPr="00CD6585">
        <w:rPr>
          <w:color w:val="000000" w:themeColor="text1"/>
          <w:spacing w:val="8"/>
          <w:sz w:val="28"/>
          <w:szCs w:val="28"/>
          <w:lang w:val="uz-Cyrl-UZ"/>
        </w:rPr>
        <w:t>фойдаланишнинг белгиланган асосий мақсадига кўра доимий равишда тоифаларга бўлишни, ижтимоий-иқтисодий талабга кўра туркумланиши ўзгариб боришига таълуқли тушунчадир.</w:t>
      </w:r>
    </w:p>
    <w:p w:rsidR="00CD6585" w:rsidRPr="00CD6585" w:rsidRDefault="00CD6585" w:rsidP="00CD6585">
      <w:pPr>
        <w:spacing w:after="0" w:line="360" w:lineRule="auto"/>
        <w:ind w:firstLine="708"/>
        <w:jc w:val="both"/>
        <w:rPr>
          <w:rFonts w:ascii="Times New Roman" w:hAnsi="Times New Roman" w:cs="Times New Roman"/>
          <w:color w:val="000000" w:themeColor="text1"/>
          <w:spacing w:val="8"/>
          <w:sz w:val="28"/>
          <w:szCs w:val="28"/>
          <w:lang w:val="uz-Cyrl-UZ"/>
        </w:rPr>
      </w:pPr>
      <w:r w:rsidRPr="00CD6585">
        <w:rPr>
          <w:rFonts w:ascii="Times New Roman" w:hAnsi="Times New Roman" w:cs="Times New Roman"/>
          <w:color w:val="000000" w:themeColor="text1"/>
          <w:spacing w:val="8"/>
          <w:sz w:val="28"/>
          <w:szCs w:val="28"/>
          <w:lang w:val="uz-Cyrl-UZ"/>
        </w:rPr>
        <w:t>Маълум бир ҳудуддаги ер ресурсининг фойдаланиш мақсади ижтимоий-иқтисодий талабларга кўра самарали фойдаланиш мақсадида ўзгариши натижасида ер фондидан фойдаланиш диверсификацияси амалга ошади. Бу жараён доимо амалга ошувчи жараён ҳисобланади.</w:t>
      </w:r>
    </w:p>
    <w:p w:rsidR="00CD6585" w:rsidRPr="00A7590F" w:rsidRDefault="00CD6585" w:rsidP="00CD6585">
      <w:pPr>
        <w:spacing w:after="0" w:line="360" w:lineRule="auto"/>
        <w:ind w:firstLine="708"/>
        <w:jc w:val="both"/>
        <w:rPr>
          <w:rFonts w:ascii="Times New Roman" w:hAnsi="Times New Roman" w:cs="Times New Roman"/>
          <w:color w:val="000000" w:themeColor="text1"/>
          <w:sz w:val="28"/>
          <w:szCs w:val="28"/>
          <w:lang w:val="uz-Cyrl-UZ"/>
        </w:rPr>
      </w:pPr>
      <w:r w:rsidRPr="00A7590F">
        <w:rPr>
          <w:rFonts w:ascii="Times New Roman" w:hAnsi="Times New Roman" w:cs="Times New Roman"/>
          <w:color w:val="000000" w:themeColor="text1"/>
          <w:sz w:val="28"/>
          <w:szCs w:val="28"/>
          <w:lang w:val="uz-Cyrl-UZ"/>
        </w:rPr>
        <w:t>Жамиятнинг</w:t>
      </w:r>
      <w:r>
        <w:rPr>
          <w:rFonts w:ascii="Times New Roman" w:hAnsi="Times New Roman" w:cs="Times New Roman"/>
          <w:color w:val="000000" w:themeColor="text1"/>
          <w:sz w:val="28"/>
          <w:szCs w:val="28"/>
          <w:lang w:val="uz-Cyrl-UZ"/>
        </w:rPr>
        <w:t xml:space="preserve"> </w:t>
      </w:r>
      <w:r w:rsidRPr="00A7590F">
        <w:rPr>
          <w:rFonts w:ascii="Times New Roman" w:hAnsi="Times New Roman" w:cs="Times New Roman"/>
          <w:color w:val="000000" w:themeColor="text1"/>
          <w:sz w:val="28"/>
          <w:szCs w:val="28"/>
          <w:lang w:val="uz-Cyrl-UZ"/>
        </w:rPr>
        <w:t xml:space="preserve">ҳар қандай фаолияти соҳасида ерлардан фойдаланиш камида икки турдаги самарани олишни таъминлайди, улардан биттаси доимо экалогик самарадорлик бўлади. Турли мақсадда ер ресурси сифатида жамиятдан фойдаланиладиган ер бир вақтнинг ўзида табиий мажмуанинг бош элементи бўлиб ҳам ҳисобланади, ҳамда жамият томонидан ундан фойдаланиш атроф-мухитнинг холатида акс этади. Хусусан, қишлоқ хўжалигида ердан фойдаланиш ерлар маҳсулдорлигини ҳамда унинг қатор тавсифларини пасайиши, шунингдек тупроқ унимдорлигини қайта тикланиши, ерларнинг мелиоратив холатини яхшиланиши билан боғлиқдир. Ноқишлоқ хўжалик ерларидан фойдаланишдаги салбий экалогик самарадорлик турли объектларни қуриш, карьерлар яратиш ва бошқа жараёнларда ернинг устки қатламини бузилиши билан боғлиқдир. Бузилган </w:t>
      </w:r>
      <w:r w:rsidRPr="00A7590F">
        <w:rPr>
          <w:rFonts w:ascii="Times New Roman" w:hAnsi="Times New Roman" w:cs="Times New Roman"/>
          <w:color w:val="000000" w:themeColor="text1"/>
          <w:sz w:val="28"/>
          <w:szCs w:val="28"/>
          <w:lang w:val="uz-Cyrl-UZ"/>
        </w:rPr>
        <w:lastRenderedPageBreak/>
        <w:t>ерларни рекультивация қилишда ижобий экологик самарадорлик мавжуд бўлади.</w:t>
      </w:r>
    </w:p>
    <w:p w:rsidR="00CD6585" w:rsidRPr="00A7590F" w:rsidRDefault="00CD6585" w:rsidP="00CD6585">
      <w:pPr>
        <w:spacing w:after="0" w:line="360" w:lineRule="auto"/>
        <w:ind w:firstLine="708"/>
        <w:jc w:val="both"/>
        <w:rPr>
          <w:rFonts w:ascii="Times New Roman" w:hAnsi="Times New Roman" w:cs="Times New Roman"/>
          <w:color w:val="000000" w:themeColor="text1"/>
          <w:sz w:val="28"/>
          <w:szCs w:val="28"/>
          <w:lang w:val="uz-Cyrl-UZ"/>
        </w:rPr>
      </w:pPr>
      <w:r w:rsidRPr="00A7590F">
        <w:rPr>
          <w:rFonts w:ascii="Times New Roman" w:hAnsi="Times New Roman" w:cs="Times New Roman"/>
          <w:color w:val="000000" w:themeColor="text1"/>
          <w:sz w:val="28"/>
          <w:szCs w:val="28"/>
          <w:lang w:val="uz-Cyrl-UZ"/>
        </w:rPr>
        <w:t>Кўп мақсадли ерларни баҳолаш мақсадида ўрганилаётган массив (ёки ер участкаси)ни олдиндан мақсадли фойдаланиш белгиси бўйича секторларга (бўлакларга) бўлиш зарур ҳамда ўзининг мақсадли моҳиятига мос тарзда уларнинг ҳар бири учун алоҳида ердан фойдаланиш самарадорлиги аниқланади, кейин эса уни кўп мақсадли фойдаланишнинг жамланган самарадорлиги топилади, яъни:</w:t>
      </w:r>
    </w:p>
    <w:p w:rsidR="00CD6585" w:rsidRPr="00A7590F" w:rsidRDefault="00CD6585" w:rsidP="00CD6585">
      <w:pPr>
        <w:spacing w:after="0" w:line="360" w:lineRule="auto"/>
        <w:ind w:firstLine="851"/>
        <w:rPr>
          <w:rFonts w:ascii="Times New Roman" w:hAnsi="Times New Roman" w:cs="Times New Roman"/>
          <w:color w:val="000000" w:themeColor="text1"/>
          <w:sz w:val="28"/>
          <w:szCs w:val="28"/>
          <w:lang w:val="uz-Cyrl-UZ"/>
        </w:rPr>
      </w:pPr>
      <w:r w:rsidRPr="00A7590F">
        <w:rPr>
          <w:rFonts w:ascii="Times New Roman" w:hAnsi="Times New Roman" w:cs="Times New Roman"/>
          <w:color w:val="000000" w:themeColor="text1"/>
          <w:sz w:val="28"/>
          <w:szCs w:val="28"/>
          <w:lang w:val="uz-Cyrl-UZ"/>
        </w:rPr>
        <w:t xml:space="preserve">                    </w:t>
      </w:r>
      <w:r>
        <w:rPr>
          <w:rFonts w:ascii="Times New Roman" w:hAnsi="Times New Roman" w:cs="Times New Roman"/>
          <w:color w:val="000000" w:themeColor="text1"/>
          <w:sz w:val="28"/>
          <w:szCs w:val="28"/>
          <w:lang w:val="uz-Cyrl-UZ"/>
        </w:rPr>
        <w:t>Э</w:t>
      </w:r>
      <w:r>
        <w:rPr>
          <w:rFonts w:ascii="Times New Roman" w:hAnsi="Times New Roman" w:cs="Times New Roman"/>
          <w:color w:val="000000" w:themeColor="text1"/>
          <w:sz w:val="28"/>
          <w:szCs w:val="28"/>
          <w:vertAlign w:val="subscript"/>
          <w:lang w:val="uz-Cyrl-UZ"/>
        </w:rPr>
        <w:t>жами</w:t>
      </w:r>
      <w:r w:rsidRPr="00CD6585">
        <w:rPr>
          <w:rFonts w:ascii="Times New Roman" w:hAnsi="Times New Roman" w:cs="Times New Roman"/>
          <w:color w:val="000000" w:themeColor="text1"/>
          <w:sz w:val="28"/>
          <w:szCs w:val="28"/>
          <w:lang w:val="uz-Cyrl-UZ"/>
        </w:rPr>
        <w:t xml:space="preserve">= </w:t>
      </w:r>
      <w:r>
        <w:rPr>
          <w:rFonts w:ascii="Times New Roman" w:hAnsi="Times New Roman" w:cs="Times New Roman"/>
          <w:color w:val="000000" w:themeColor="text1"/>
          <w:sz w:val="28"/>
          <w:szCs w:val="28"/>
          <w:lang w:val="uz-Cyrl-UZ"/>
        </w:rPr>
        <w:t>Э</w:t>
      </w:r>
      <w:r>
        <w:rPr>
          <w:rFonts w:ascii="Times New Roman" w:hAnsi="Times New Roman" w:cs="Times New Roman"/>
          <w:color w:val="000000" w:themeColor="text1"/>
          <w:sz w:val="28"/>
          <w:szCs w:val="28"/>
          <w:vertAlign w:val="subscript"/>
          <w:lang w:val="uz-Cyrl-UZ"/>
        </w:rPr>
        <w:t>иқт</w:t>
      </w:r>
      <w:r w:rsidRPr="00CD6585">
        <w:rPr>
          <w:rFonts w:ascii="Times New Roman" w:hAnsi="Times New Roman" w:cs="Times New Roman"/>
          <w:color w:val="000000" w:themeColor="text1"/>
          <w:sz w:val="28"/>
          <w:szCs w:val="28"/>
          <w:lang w:val="uz-Cyrl-UZ"/>
        </w:rPr>
        <w:t>+</w:t>
      </w:r>
      <w:r>
        <w:rPr>
          <w:rFonts w:ascii="Times New Roman" w:hAnsi="Times New Roman" w:cs="Times New Roman"/>
          <w:color w:val="000000" w:themeColor="text1"/>
          <w:sz w:val="28"/>
          <w:szCs w:val="28"/>
          <w:lang w:val="uz-Cyrl-UZ"/>
        </w:rPr>
        <w:t>Э</w:t>
      </w:r>
      <w:r>
        <w:rPr>
          <w:rFonts w:ascii="Times New Roman" w:hAnsi="Times New Roman" w:cs="Times New Roman"/>
          <w:color w:val="000000" w:themeColor="text1"/>
          <w:sz w:val="28"/>
          <w:szCs w:val="28"/>
          <w:vertAlign w:val="subscript"/>
          <w:lang w:val="uz-Cyrl-UZ"/>
        </w:rPr>
        <w:t>ижт</w:t>
      </w:r>
      <w:r w:rsidRPr="00CD6585">
        <w:rPr>
          <w:rFonts w:ascii="Times New Roman" w:hAnsi="Times New Roman" w:cs="Times New Roman"/>
          <w:color w:val="000000" w:themeColor="text1"/>
          <w:sz w:val="28"/>
          <w:szCs w:val="28"/>
          <w:lang w:val="uz-Cyrl-UZ"/>
        </w:rPr>
        <w:t xml:space="preserve"> +</w:t>
      </w:r>
      <w:r>
        <w:rPr>
          <w:rFonts w:ascii="Times New Roman" w:hAnsi="Times New Roman" w:cs="Times New Roman"/>
          <w:color w:val="000000" w:themeColor="text1"/>
          <w:sz w:val="28"/>
          <w:szCs w:val="28"/>
          <w:lang w:val="uz-Cyrl-UZ"/>
        </w:rPr>
        <w:t>Э</w:t>
      </w:r>
      <w:r>
        <w:rPr>
          <w:rFonts w:ascii="Times New Roman" w:hAnsi="Times New Roman" w:cs="Times New Roman"/>
          <w:color w:val="000000" w:themeColor="text1"/>
          <w:sz w:val="28"/>
          <w:szCs w:val="28"/>
          <w:vertAlign w:val="subscript"/>
          <w:lang w:val="uz-Cyrl-UZ"/>
        </w:rPr>
        <w:t>рек</w:t>
      </w:r>
      <w:r w:rsidRPr="00CD6585">
        <w:rPr>
          <w:rFonts w:ascii="Times New Roman" w:hAnsi="Times New Roman" w:cs="Times New Roman"/>
          <w:color w:val="000000" w:themeColor="text1"/>
          <w:sz w:val="28"/>
          <w:szCs w:val="28"/>
          <w:lang w:val="uz-Cyrl-UZ"/>
        </w:rPr>
        <w:t xml:space="preserve"> +</w:t>
      </w:r>
      <w:r>
        <w:rPr>
          <w:rFonts w:ascii="Times New Roman" w:hAnsi="Times New Roman" w:cs="Times New Roman"/>
          <w:color w:val="000000" w:themeColor="text1"/>
          <w:sz w:val="28"/>
          <w:szCs w:val="28"/>
          <w:lang w:val="uz-Cyrl-UZ"/>
        </w:rPr>
        <w:t>Э</w:t>
      </w:r>
      <w:r>
        <w:rPr>
          <w:rFonts w:ascii="Times New Roman" w:hAnsi="Times New Roman" w:cs="Times New Roman"/>
          <w:color w:val="000000" w:themeColor="text1"/>
          <w:sz w:val="28"/>
          <w:szCs w:val="28"/>
          <w:vertAlign w:val="subscript"/>
          <w:lang w:val="uz-Cyrl-UZ"/>
        </w:rPr>
        <w:t>экол</w:t>
      </w:r>
      <w:r w:rsidRPr="00A7590F">
        <w:rPr>
          <w:rFonts w:ascii="Times New Roman" w:hAnsi="Times New Roman" w:cs="Times New Roman"/>
          <w:color w:val="000000" w:themeColor="text1"/>
          <w:sz w:val="28"/>
          <w:szCs w:val="28"/>
          <w:lang w:val="uz-Cyrl-UZ"/>
        </w:rPr>
        <w:t xml:space="preserve">  </w:t>
      </w:r>
      <w:r>
        <w:rPr>
          <w:rFonts w:ascii="Times New Roman" w:hAnsi="Times New Roman" w:cs="Times New Roman"/>
          <w:color w:val="000000" w:themeColor="text1"/>
          <w:sz w:val="28"/>
          <w:szCs w:val="28"/>
          <w:lang w:val="uz-Cyrl-UZ"/>
        </w:rPr>
        <w:t xml:space="preserve">     (1</w:t>
      </w:r>
      <w:r w:rsidRPr="00A7590F">
        <w:rPr>
          <w:rFonts w:ascii="Times New Roman" w:hAnsi="Times New Roman" w:cs="Times New Roman"/>
          <w:color w:val="000000" w:themeColor="text1"/>
          <w:sz w:val="28"/>
          <w:szCs w:val="28"/>
          <w:lang w:val="uz-Cyrl-UZ"/>
        </w:rPr>
        <w:t xml:space="preserve">)      </w:t>
      </w:r>
    </w:p>
    <w:p w:rsidR="00CD6585" w:rsidRPr="00A7590F" w:rsidRDefault="00CD6585" w:rsidP="00CD6585">
      <w:pPr>
        <w:spacing w:after="0" w:line="360" w:lineRule="auto"/>
        <w:ind w:firstLine="709"/>
        <w:jc w:val="both"/>
        <w:rPr>
          <w:rFonts w:ascii="Times New Roman" w:hAnsi="Times New Roman" w:cs="Times New Roman"/>
          <w:color w:val="000000" w:themeColor="text1"/>
          <w:sz w:val="28"/>
          <w:szCs w:val="28"/>
          <w:lang w:val="uz-Cyrl-UZ"/>
        </w:rPr>
      </w:pPr>
      <w:r w:rsidRPr="00A7590F">
        <w:rPr>
          <w:rFonts w:ascii="Times New Roman" w:hAnsi="Times New Roman" w:cs="Times New Roman"/>
          <w:color w:val="000000" w:themeColor="text1"/>
          <w:sz w:val="28"/>
          <w:szCs w:val="28"/>
          <w:lang w:val="uz-Cyrl-UZ"/>
        </w:rPr>
        <w:t>Самарадорликнинг ҳар бир тури ўзининг натурал кўрсаткичларига эга ҳамда барча ташкил этувчиларнинг жамланган самарадорлигини ҳисоблаш учун ягона кўрсаткичга келтириш, яъни уларни қиймат (пул) кўринишига келтириш зарур. Ер участкаларидан кўп мақсадли фойдаланишни жамлаган самарадорлигини ҳисоблаш имконияти барча ер участкасига даромад услубида баҳолашни амалга оширишга имкон беради.</w:t>
      </w:r>
    </w:p>
    <w:p w:rsidR="00CD6585" w:rsidRPr="00A7590F" w:rsidRDefault="00A8691B" w:rsidP="00CD6585">
      <w:pPr>
        <w:spacing w:after="0" w:line="360" w:lineRule="auto"/>
        <w:ind w:firstLine="708"/>
        <w:jc w:val="both"/>
        <w:rPr>
          <w:rFonts w:ascii="Times New Roman" w:hAnsi="Times New Roman" w:cs="Times New Roman"/>
          <w:bCs/>
          <w:color w:val="000000" w:themeColor="text1"/>
          <w:sz w:val="28"/>
          <w:szCs w:val="28"/>
          <w:lang w:val="uz-Cyrl-UZ"/>
        </w:rPr>
      </w:pPr>
      <w:r w:rsidRPr="004B1861">
        <w:rPr>
          <w:rFonts w:ascii="Times New Roman" w:hAnsi="Times New Roman" w:cs="Times New Roman"/>
          <w:b/>
          <w:bCs/>
          <w:color w:val="000000" w:themeColor="text1"/>
          <w:sz w:val="28"/>
          <w:szCs w:val="28"/>
          <w:lang w:val="uz-Cyrl-UZ"/>
        </w:rPr>
        <w:t>Ягона ер фондидан фойдаланишни диверсификациялаш</w:t>
      </w:r>
      <w:r w:rsidR="00CD6585" w:rsidRPr="004B1861">
        <w:rPr>
          <w:rFonts w:ascii="Times New Roman" w:hAnsi="Times New Roman" w:cs="Times New Roman"/>
          <w:b/>
          <w:bCs/>
          <w:color w:val="000000" w:themeColor="text1"/>
          <w:sz w:val="28"/>
          <w:szCs w:val="28"/>
          <w:lang w:val="uz-Cyrl-UZ"/>
        </w:rPr>
        <w:t xml:space="preserve"> иқтисодий-математик модели</w:t>
      </w:r>
      <w:r w:rsidR="00CD6585" w:rsidRPr="00A7590F">
        <w:rPr>
          <w:rFonts w:ascii="Times New Roman" w:hAnsi="Times New Roman" w:cs="Times New Roman"/>
          <w:bCs/>
          <w:color w:val="000000" w:themeColor="text1"/>
          <w:sz w:val="28"/>
          <w:szCs w:val="28"/>
          <w:lang w:val="uz-Cyrl-UZ"/>
        </w:rPr>
        <w:t>ни умумий тарзда қуйидагича ифодалаш мумкин:</w:t>
      </w:r>
    </w:p>
    <w:p w:rsidR="00CD6585" w:rsidRPr="004B1861" w:rsidRDefault="00CD6585" w:rsidP="00CD6585">
      <w:pPr>
        <w:spacing w:after="0" w:line="360" w:lineRule="auto"/>
        <w:jc w:val="center"/>
        <w:rPr>
          <w:rFonts w:ascii="Times New Roman" w:hAnsi="Times New Roman" w:cs="Times New Roman"/>
          <w:b/>
          <w:color w:val="000000" w:themeColor="text1"/>
          <w:sz w:val="28"/>
          <w:szCs w:val="28"/>
          <w:lang w:val="uz-Cyrl-UZ"/>
        </w:rPr>
      </w:pPr>
      <w:r w:rsidRPr="004B1861">
        <w:rPr>
          <w:rFonts w:ascii="Times New Roman" w:hAnsi="Times New Roman" w:cs="Times New Roman"/>
          <w:b/>
          <w:color w:val="000000" w:themeColor="text1"/>
          <w:sz w:val="28"/>
          <w:szCs w:val="28"/>
          <w:lang w:val="uz-Cyrl-UZ"/>
        </w:rPr>
        <w:t xml:space="preserve">                     </w:t>
      </w:r>
      <w:r w:rsidRPr="004B1861">
        <w:rPr>
          <w:rFonts w:ascii="Times New Roman" w:hAnsi="Times New Roman" w:cs="Times New Roman"/>
          <w:color w:val="000000" w:themeColor="text1"/>
          <w:sz w:val="28"/>
          <w:szCs w:val="28"/>
          <w:lang w:val="uz-Cyrl-UZ"/>
        </w:rPr>
        <w:t>Z</w:t>
      </w:r>
      <w:r w:rsidR="00A8691B" w:rsidRPr="004B1861">
        <w:rPr>
          <w:rFonts w:ascii="Times New Roman" w:hAnsi="Times New Roman" w:cs="Times New Roman"/>
          <w:color w:val="000000" w:themeColor="text1"/>
          <w:sz w:val="28"/>
          <w:szCs w:val="28"/>
          <w:vertAlign w:val="subscript"/>
          <w:lang w:val="en-US"/>
        </w:rPr>
        <w:t>div</w:t>
      </w:r>
      <w:r w:rsidRPr="004B1861">
        <w:rPr>
          <w:rFonts w:ascii="Times New Roman" w:hAnsi="Times New Roman" w:cs="Times New Roman"/>
          <w:color w:val="000000" w:themeColor="text1"/>
          <w:sz w:val="28"/>
          <w:szCs w:val="28"/>
          <w:lang w:val="uz-Cyrl-UZ"/>
        </w:rPr>
        <w:t xml:space="preserve"> =</w:t>
      </w:r>
      <w:r w:rsidRPr="004B1861">
        <w:rPr>
          <w:rFonts w:ascii="Times New Roman" w:hAnsi="Times New Roman" w:cs="Times New Roman"/>
          <w:color w:val="000000" w:themeColor="text1"/>
          <w:position w:val="-28"/>
          <w:sz w:val="28"/>
          <w:szCs w:val="28"/>
          <w:lang w:val="en-US"/>
        </w:rPr>
        <w:object w:dxaOrig="180"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75pt;height:36.75pt" o:ole="" fillcolor="window">
            <v:imagedata r:id="rId7" o:title=""/>
          </v:shape>
          <o:OLEObject Type="Embed" ProgID="Equation.3" ShapeID="_x0000_i1025" DrawAspect="Content" ObjectID="_1712173938" r:id="rId8"/>
        </w:object>
      </w:r>
      <w:r w:rsidR="00A015A6" w:rsidRPr="004B1861">
        <w:rPr>
          <w:rFonts w:ascii="Times New Roman" w:hAnsi="Times New Roman" w:cs="Times New Roman"/>
          <w:b/>
          <w:color w:val="000000" w:themeColor="text1"/>
          <w:position w:val="-30"/>
          <w:sz w:val="28"/>
          <w:szCs w:val="28"/>
          <w:lang w:val="en-US"/>
        </w:rPr>
        <w:object w:dxaOrig="1180" w:dyaOrig="700">
          <v:shape id="_x0000_i1026" type="#_x0000_t75" style="width:53.25pt;height:36.75pt" o:ole="" fillcolor="window">
            <v:imagedata r:id="rId9" o:title=""/>
          </v:shape>
          <o:OLEObject Type="Embed" ProgID="Equation.3" ShapeID="_x0000_i1026" DrawAspect="Content" ObjectID="_1712173939" r:id="rId10"/>
        </w:object>
      </w:r>
      <w:r w:rsidR="00D173A3" w:rsidRPr="004B1861">
        <w:rPr>
          <w:rFonts w:ascii="Times New Roman" w:hAnsi="Times New Roman" w:cs="Times New Roman"/>
          <w:b/>
          <w:color w:val="000000" w:themeColor="text1"/>
          <w:position w:val="-30"/>
          <w:sz w:val="28"/>
          <w:szCs w:val="28"/>
          <w:lang w:val="en-US"/>
        </w:rPr>
        <w:object w:dxaOrig="2180" w:dyaOrig="700">
          <v:shape id="_x0000_i1027" type="#_x0000_t75" style="width:108.75pt;height:36.75pt" o:ole="" fillcolor="window">
            <v:imagedata r:id="rId11" o:title=""/>
          </v:shape>
          <o:OLEObject Type="Embed" ProgID="Equation.3" ShapeID="_x0000_i1027" DrawAspect="Content" ObjectID="_1712173940" r:id="rId12"/>
        </w:object>
      </w:r>
      <w:r w:rsidRPr="004B1861">
        <w:rPr>
          <w:rFonts w:ascii="Times New Roman" w:hAnsi="Times New Roman" w:cs="Times New Roman"/>
          <w:b/>
          <w:color w:val="000000" w:themeColor="text1"/>
          <w:sz w:val="28"/>
          <w:szCs w:val="28"/>
          <w:lang w:val="uz-Cyrl-UZ"/>
        </w:rPr>
        <w:t>.                  (2)</w:t>
      </w:r>
    </w:p>
    <w:p w:rsidR="00CD6585" w:rsidRPr="00A7590F" w:rsidRDefault="00CD6585" w:rsidP="00CD6585">
      <w:pPr>
        <w:spacing w:after="0" w:line="360" w:lineRule="auto"/>
        <w:ind w:firstLine="708"/>
        <w:rPr>
          <w:rFonts w:ascii="Times New Roman" w:hAnsi="Times New Roman" w:cs="Times New Roman"/>
          <w:color w:val="000000" w:themeColor="text1"/>
          <w:sz w:val="28"/>
          <w:szCs w:val="28"/>
          <w:lang w:val="uz-Cyrl-UZ"/>
        </w:rPr>
      </w:pPr>
      <w:r w:rsidRPr="00A7590F">
        <w:rPr>
          <w:rFonts w:ascii="Times New Roman" w:hAnsi="Times New Roman" w:cs="Times New Roman"/>
          <w:color w:val="000000" w:themeColor="text1"/>
          <w:sz w:val="28"/>
          <w:szCs w:val="28"/>
          <w:lang w:val="uz-Cyrl-UZ"/>
        </w:rPr>
        <w:t xml:space="preserve">Бу ерда: </w:t>
      </w:r>
      <w:r w:rsidRPr="00A7590F">
        <w:rPr>
          <w:rFonts w:ascii="Times New Roman" w:hAnsi="Times New Roman" w:cs="Times New Roman"/>
          <w:i/>
          <w:color w:val="000000" w:themeColor="text1"/>
          <w:sz w:val="28"/>
          <w:szCs w:val="28"/>
          <w:lang w:val="uz-Cyrl-UZ"/>
        </w:rPr>
        <w:t>D –</w:t>
      </w:r>
      <w:r w:rsidRPr="00A7590F">
        <w:rPr>
          <w:rFonts w:ascii="Times New Roman" w:hAnsi="Times New Roman" w:cs="Times New Roman"/>
          <w:color w:val="000000" w:themeColor="text1"/>
          <w:sz w:val="28"/>
          <w:szCs w:val="28"/>
          <w:lang w:val="uz-Cyrl-UZ"/>
        </w:rPr>
        <w:t xml:space="preserve"> ердан фойдаланишдан олинадиган иқтисодий даромад;</w:t>
      </w:r>
    </w:p>
    <w:p w:rsidR="00CD6585" w:rsidRPr="0005649F" w:rsidRDefault="00CD6585" w:rsidP="00CD6585">
      <w:pPr>
        <w:spacing w:after="0" w:line="360" w:lineRule="auto"/>
        <w:ind w:firstLine="709"/>
        <w:jc w:val="both"/>
        <w:rPr>
          <w:rFonts w:ascii="Times New Roman" w:hAnsi="Times New Roman" w:cs="Times New Roman"/>
          <w:color w:val="000000" w:themeColor="text1"/>
          <w:sz w:val="28"/>
          <w:szCs w:val="28"/>
          <w:lang w:val="uz-Cyrl-UZ"/>
        </w:rPr>
      </w:pPr>
      <w:r w:rsidRPr="004829B7">
        <w:rPr>
          <w:rFonts w:ascii="Times New Roman" w:hAnsi="Times New Roman" w:cs="Times New Roman"/>
          <w:i/>
          <w:color w:val="000000" w:themeColor="text1"/>
          <w:sz w:val="28"/>
          <w:szCs w:val="28"/>
          <w:lang w:val="uz-Cyrl-UZ"/>
        </w:rPr>
        <w:t>N</w:t>
      </w:r>
      <w:r w:rsidRPr="00A7590F">
        <w:rPr>
          <w:rFonts w:ascii="Times New Roman" w:hAnsi="Times New Roman" w:cs="Times New Roman"/>
          <w:i/>
          <w:color w:val="000000" w:themeColor="text1"/>
          <w:sz w:val="28"/>
          <w:szCs w:val="28"/>
          <w:lang w:val="uz-Cyrl-UZ"/>
        </w:rPr>
        <w:t xml:space="preserve"> –</w:t>
      </w:r>
      <w:r w:rsidRPr="00A7590F">
        <w:rPr>
          <w:rFonts w:ascii="Times New Roman" w:hAnsi="Times New Roman" w:cs="Times New Roman"/>
          <w:color w:val="000000" w:themeColor="text1"/>
          <w:sz w:val="28"/>
          <w:szCs w:val="28"/>
          <w:lang w:val="uz-Cyrl-UZ"/>
        </w:rPr>
        <w:t xml:space="preserve"> ердан фойдаланишдан даромад олишни таъминловчи сарф-ҳаражатлар;</w:t>
      </w:r>
    </w:p>
    <w:p w:rsidR="00CD6585" w:rsidRPr="00A7590F" w:rsidRDefault="00CD6585" w:rsidP="00CD6585">
      <w:pPr>
        <w:spacing w:after="0" w:line="360" w:lineRule="auto"/>
        <w:ind w:firstLine="709"/>
        <w:jc w:val="both"/>
        <w:rPr>
          <w:rFonts w:ascii="Times New Roman" w:hAnsi="Times New Roman" w:cs="Times New Roman"/>
          <w:color w:val="000000" w:themeColor="text1"/>
          <w:sz w:val="28"/>
          <w:szCs w:val="28"/>
          <w:lang w:val="uz-Cyrl-UZ"/>
        </w:rPr>
      </w:pPr>
      <w:r w:rsidRPr="00A015A6">
        <w:rPr>
          <w:rFonts w:ascii="Times New Roman" w:hAnsi="Times New Roman" w:cs="Times New Roman"/>
          <w:i/>
          <w:color w:val="000000" w:themeColor="text1"/>
          <w:sz w:val="28"/>
          <w:szCs w:val="28"/>
          <w:lang w:val="uz-Cyrl-UZ"/>
        </w:rPr>
        <w:t xml:space="preserve">i </w:t>
      </w:r>
      <w:r w:rsidRPr="00A015A6">
        <w:rPr>
          <w:rFonts w:ascii="Times New Roman" w:hAnsi="Times New Roman" w:cs="Times New Roman"/>
          <w:color w:val="000000" w:themeColor="text1"/>
          <w:sz w:val="28"/>
          <w:szCs w:val="28"/>
          <w:lang w:val="uz-Cyrl-UZ"/>
        </w:rPr>
        <w:t>– ернинг ягона фонди категорияси индекси</w:t>
      </w:r>
      <w:r w:rsidR="00A015A6" w:rsidRPr="00A015A6">
        <w:rPr>
          <w:rFonts w:ascii="Times New Roman" w:hAnsi="Times New Roman" w:cs="Times New Roman"/>
          <w:color w:val="000000" w:themeColor="text1"/>
          <w:sz w:val="28"/>
          <w:szCs w:val="28"/>
          <w:lang w:val="uz-Cyrl-UZ"/>
        </w:rPr>
        <w:t xml:space="preserve"> (</w:t>
      </w:r>
      <w:r w:rsidR="00A015A6">
        <w:rPr>
          <w:rFonts w:ascii="Times New Roman" w:hAnsi="Times New Roman" w:cs="Times New Roman"/>
          <w:color w:val="000000" w:themeColor="text1"/>
          <w:sz w:val="28"/>
          <w:szCs w:val="28"/>
          <w:lang w:val="uz-Cyrl-UZ"/>
        </w:rPr>
        <w:t>таклиф этилаётган</w:t>
      </w:r>
      <w:r w:rsidR="00A90B95">
        <w:rPr>
          <w:rFonts w:ascii="Times New Roman" w:hAnsi="Times New Roman" w:cs="Times New Roman"/>
          <w:color w:val="000000" w:themeColor="text1"/>
          <w:sz w:val="28"/>
          <w:szCs w:val="28"/>
          <w:lang w:val="uz-Cyrl-UZ"/>
        </w:rPr>
        <w:t xml:space="preserve"> </w:t>
      </w:r>
      <w:r w:rsidR="00A015A6">
        <w:rPr>
          <w:rFonts w:ascii="Times New Roman" w:hAnsi="Times New Roman" w:cs="Times New Roman"/>
          <w:color w:val="000000" w:themeColor="text1"/>
          <w:sz w:val="28"/>
          <w:szCs w:val="28"/>
          <w:lang w:val="uz-Cyrl-UZ"/>
        </w:rPr>
        <w:t>ер фонди тоифалари</w:t>
      </w:r>
      <w:r w:rsidR="0005649F">
        <w:rPr>
          <w:rFonts w:ascii="Times New Roman" w:hAnsi="Times New Roman" w:cs="Times New Roman"/>
          <w:color w:val="000000" w:themeColor="text1"/>
          <w:sz w:val="28"/>
          <w:szCs w:val="28"/>
          <w:lang w:val="uz-Cyrl-UZ"/>
        </w:rPr>
        <w:t xml:space="preserve"> </w:t>
      </w:r>
      <w:r w:rsidR="00A015A6">
        <w:rPr>
          <w:rFonts w:ascii="Times New Roman" w:hAnsi="Times New Roman" w:cs="Times New Roman"/>
          <w:color w:val="000000" w:themeColor="text1"/>
          <w:sz w:val="28"/>
          <w:szCs w:val="28"/>
          <w:lang w:val="uz-Cyrl-UZ"/>
        </w:rPr>
        <w:t>сони инобатга олган ҳолда</w:t>
      </w:r>
      <w:r w:rsidR="00A015A6" w:rsidRPr="00A015A6">
        <w:rPr>
          <w:rFonts w:ascii="Times New Roman" w:hAnsi="Times New Roman" w:cs="Times New Roman"/>
          <w:color w:val="000000" w:themeColor="text1"/>
          <w:sz w:val="28"/>
          <w:szCs w:val="28"/>
          <w:lang w:val="uz-Cyrl-UZ"/>
        </w:rPr>
        <w:t xml:space="preserve"> </w:t>
      </w:r>
      <w:r w:rsidR="00A015A6" w:rsidRPr="00A015A6">
        <w:rPr>
          <w:rFonts w:ascii="Times New Roman" w:hAnsi="Times New Roman" w:cs="Times New Roman"/>
          <w:i/>
          <w:color w:val="000000" w:themeColor="text1"/>
          <w:sz w:val="28"/>
          <w:szCs w:val="28"/>
          <w:lang w:val="uz-Cyrl-UZ"/>
        </w:rPr>
        <w:t xml:space="preserve">i=12 </w:t>
      </w:r>
      <w:r w:rsidR="00A015A6" w:rsidRPr="00A015A6">
        <w:rPr>
          <w:rFonts w:ascii="Times New Roman" w:hAnsi="Times New Roman" w:cs="Times New Roman"/>
          <w:color w:val="000000" w:themeColor="text1"/>
          <w:sz w:val="28"/>
          <w:szCs w:val="28"/>
          <w:lang w:val="uz-Cyrl-UZ"/>
        </w:rPr>
        <w:t>қабул қилинган)</w:t>
      </w:r>
      <w:r w:rsidRPr="00A015A6">
        <w:rPr>
          <w:rFonts w:ascii="Times New Roman" w:hAnsi="Times New Roman" w:cs="Times New Roman"/>
          <w:color w:val="000000" w:themeColor="text1"/>
          <w:sz w:val="28"/>
          <w:szCs w:val="28"/>
          <w:lang w:val="uz-Cyrl-UZ"/>
        </w:rPr>
        <w:t xml:space="preserve">; </w:t>
      </w:r>
    </w:p>
    <w:p w:rsidR="00CD6585" w:rsidRPr="0005649F" w:rsidRDefault="00CD6585" w:rsidP="00CD6585">
      <w:pPr>
        <w:spacing w:after="0" w:line="360" w:lineRule="auto"/>
        <w:ind w:firstLine="709"/>
        <w:jc w:val="both"/>
        <w:rPr>
          <w:rFonts w:ascii="Times New Roman" w:hAnsi="Times New Roman" w:cs="Times New Roman"/>
          <w:color w:val="FF0000"/>
          <w:sz w:val="28"/>
          <w:szCs w:val="28"/>
          <w:lang w:val="uz-Cyrl-UZ"/>
        </w:rPr>
      </w:pPr>
      <w:r w:rsidRPr="004829B7">
        <w:rPr>
          <w:rFonts w:ascii="Times New Roman" w:hAnsi="Times New Roman" w:cs="Times New Roman"/>
          <w:i/>
          <w:color w:val="000000" w:themeColor="text1"/>
          <w:sz w:val="28"/>
          <w:szCs w:val="28"/>
          <w:lang w:val="uz-Cyrl-UZ"/>
        </w:rPr>
        <w:t>j</w:t>
      </w:r>
      <w:r w:rsidRPr="004829B7">
        <w:rPr>
          <w:rFonts w:ascii="Times New Roman" w:hAnsi="Times New Roman" w:cs="Times New Roman"/>
          <w:color w:val="000000" w:themeColor="text1"/>
          <w:sz w:val="28"/>
          <w:szCs w:val="28"/>
          <w:lang w:val="uz-Cyrl-UZ"/>
        </w:rPr>
        <w:t>- ердан фойдаланиш бўйича ўтказилган тадбирлар турларининг</w:t>
      </w:r>
      <w:r w:rsidRPr="00A7590F">
        <w:rPr>
          <w:rFonts w:ascii="Times New Roman" w:hAnsi="Times New Roman" w:cs="Times New Roman"/>
          <w:color w:val="000000" w:themeColor="text1"/>
          <w:sz w:val="28"/>
          <w:szCs w:val="28"/>
          <w:lang w:val="uz-Cyrl-UZ"/>
        </w:rPr>
        <w:t xml:space="preserve"> </w:t>
      </w:r>
      <w:r w:rsidRPr="004829B7">
        <w:rPr>
          <w:rFonts w:ascii="Times New Roman" w:hAnsi="Times New Roman" w:cs="Times New Roman"/>
          <w:color w:val="000000" w:themeColor="text1"/>
          <w:sz w:val="28"/>
          <w:szCs w:val="28"/>
          <w:lang w:val="uz-Cyrl-UZ"/>
        </w:rPr>
        <w:t>индекси.</w:t>
      </w:r>
    </w:p>
    <w:p w:rsidR="00A015A6" w:rsidRPr="004B0667" w:rsidRDefault="00A015A6" w:rsidP="00CD6585">
      <w:pPr>
        <w:spacing w:after="0" w:line="360" w:lineRule="auto"/>
        <w:ind w:firstLine="709"/>
        <w:jc w:val="both"/>
        <w:rPr>
          <w:rFonts w:ascii="Times New Roman" w:hAnsi="Times New Roman" w:cs="Times New Roman"/>
          <w:i/>
          <w:color w:val="000000" w:themeColor="text1"/>
          <w:sz w:val="28"/>
          <w:szCs w:val="28"/>
        </w:rPr>
      </w:pPr>
      <w:r w:rsidRPr="004B0667">
        <w:rPr>
          <w:rFonts w:ascii="Times New Roman" w:hAnsi="Times New Roman" w:cs="Times New Roman"/>
          <w:i/>
          <w:color w:val="000000" w:themeColor="text1"/>
          <w:sz w:val="28"/>
          <w:szCs w:val="28"/>
          <w:lang w:val="en-US"/>
        </w:rPr>
        <w:t>k</w:t>
      </w:r>
      <w:r w:rsidRPr="004B0667">
        <w:rPr>
          <w:rFonts w:ascii="Times New Roman" w:hAnsi="Times New Roman" w:cs="Times New Roman"/>
          <w:i/>
          <w:color w:val="000000" w:themeColor="text1"/>
          <w:sz w:val="28"/>
          <w:szCs w:val="28"/>
        </w:rPr>
        <w:t xml:space="preserve"> </w:t>
      </w:r>
      <w:r w:rsidRPr="004B0667">
        <w:rPr>
          <w:rFonts w:ascii="Times New Roman" w:hAnsi="Times New Roman" w:cs="Times New Roman"/>
          <w:color w:val="000000" w:themeColor="text1"/>
          <w:sz w:val="28"/>
          <w:szCs w:val="28"/>
        </w:rPr>
        <w:t xml:space="preserve">– </w:t>
      </w:r>
      <w:proofErr w:type="gramStart"/>
      <w:r w:rsidRPr="004B0667">
        <w:rPr>
          <w:rFonts w:ascii="Times New Roman" w:hAnsi="Times New Roman" w:cs="Times New Roman"/>
          <w:color w:val="000000" w:themeColor="text1"/>
          <w:sz w:val="28"/>
          <w:szCs w:val="28"/>
          <w:lang w:val="uz-Cyrl-UZ"/>
        </w:rPr>
        <w:t>ер</w:t>
      </w:r>
      <w:proofErr w:type="gramEnd"/>
      <w:r w:rsidRPr="004B0667">
        <w:rPr>
          <w:rFonts w:ascii="Times New Roman" w:hAnsi="Times New Roman" w:cs="Times New Roman"/>
          <w:color w:val="000000" w:themeColor="text1"/>
          <w:sz w:val="28"/>
          <w:szCs w:val="28"/>
          <w:lang w:val="uz-Cyrl-UZ"/>
        </w:rPr>
        <w:t xml:space="preserve"> фонди тоифасини ўзгартириш ҳаражатлари коеффициенти</w:t>
      </w:r>
      <w:r w:rsidRPr="004B0667">
        <w:rPr>
          <w:rFonts w:ascii="Times New Roman" w:hAnsi="Times New Roman" w:cs="Times New Roman"/>
          <w:color w:val="000000" w:themeColor="text1"/>
          <w:sz w:val="28"/>
          <w:szCs w:val="28"/>
        </w:rPr>
        <w:t>.</w:t>
      </w:r>
      <w:r w:rsidRPr="004B0667">
        <w:rPr>
          <w:rFonts w:ascii="Times New Roman" w:hAnsi="Times New Roman" w:cs="Times New Roman"/>
          <w:i/>
          <w:color w:val="000000" w:themeColor="text1"/>
          <w:sz w:val="28"/>
          <w:szCs w:val="28"/>
        </w:rPr>
        <w:t xml:space="preserve"> </w:t>
      </w:r>
    </w:p>
    <w:p w:rsidR="00CD6585" w:rsidRPr="004829B7" w:rsidRDefault="00CD6585" w:rsidP="00A8691B">
      <w:pPr>
        <w:spacing w:after="0" w:line="360" w:lineRule="auto"/>
        <w:ind w:firstLine="709"/>
        <w:jc w:val="both"/>
        <w:rPr>
          <w:rFonts w:ascii="Times New Roman" w:hAnsi="Times New Roman" w:cs="Times New Roman"/>
          <w:color w:val="000000" w:themeColor="text1"/>
          <w:sz w:val="28"/>
          <w:szCs w:val="28"/>
          <w:lang w:val="uz-Cyrl-UZ"/>
        </w:rPr>
      </w:pPr>
      <w:r w:rsidRPr="00A7590F">
        <w:rPr>
          <w:rFonts w:ascii="Times New Roman" w:hAnsi="Times New Roman" w:cs="Times New Roman"/>
          <w:color w:val="000000" w:themeColor="text1"/>
          <w:sz w:val="28"/>
          <w:szCs w:val="28"/>
          <w:lang w:val="uz-Cyrl-UZ"/>
        </w:rPr>
        <w:lastRenderedPageBreak/>
        <w:t xml:space="preserve">Биринчи қўшилувчи барча турдаги ерлардан фойдаланиш олинган даромад,  иккинчи қўшилувчи -  ерларни қайта ишлаб чиқаришга кетадиган сарф-ҳаражатлар кўрсаткичи. </w:t>
      </w:r>
    </w:p>
    <w:p w:rsidR="00CD6585" w:rsidRPr="00A7590F" w:rsidRDefault="00CD6585" w:rsidP="00CD6585">
      <w:pPr>
        <w:pStyle w:val="a3"/>
        <w:spacing w:line="360" w:lineRule="auto"/>
        <w:ind w:firstLine="708"/>
        <w:jc w:val="both"/>
        <w:rPr>
          <w:rFonts w:ascii="Times New Roman" w:hAnsi="Times New Roman"/>
          <w:color w:val="000000" w:themeColor="text1"/>
          <w:szCs w:val="28"/>
          <w:lang w:val="uz-Cyrl-UZ"/>
        </w:rPr>
      </w:pPr>
      <w:r w:rsidRPr="004829B7">
        <w:rPr>
          <w:rFonts w:ascii="Times New Roman" w:hAnsi="Times New Roman"/>
          <w:color w:val="000000" w:themeColor="text1"/>
          <w:szCs w:val="28"/>
          <w:lang w:val="uz-Cyrl-UZ"/>
        </w:rPr>
        <w:t>Ердан са</w:t>
      </w:r>
      <w:bookmarkStart w:id="0" w:name="_GoBack"/>
      <w:bookmarkEnd w:id="0"/>
      <w:r w:rsidRPr="004829B7">
        <w:rPr>
          <w:rFonts w:ascii="Times New Roman" w:hAnsi="Times New Roman"/>
          <w:color w:val="000000" w:themeColor="text1"/>
          <w:szCs w:val="28"/>
          <w:lang w:val="uz-Cyrl-UZ"/>
        </w:rPr>
        <w:t xml:space="preserve">марали фойдаланишга таъсир этувчи омиллар </w:t>
      </w:r>
      <w:r w:rsidRPr="00A7590F">
        <w:rPr>
          <w:rFonts w:ascii="Times New Roman" w:hAnsi="Times New Roman"/>
          <w:color w:val="000000" w:themeColor="text1"/>
          <w:szCs w:val="28"/>
          <w:lang w:val="uz-Cyrl-UZ"/>
        </w:rPr>
        <w:t>т</w:t>
      </w:r>
      <w:r w:rsidRPr="004829B7">
        <w:rPr>
          <w:rFonts w:ascii="Times New Roman" w:hAnsi="Times New Roman"/>
          <w:color w:val="000000" w:themeColor="text1"/>
          <w:szCs w:val="28"/>
          <w:lang w:val="uz-Cyrl-UZ"/>
        </w:rPr>
        <w:t>ашкилий-иқтисодий омиллар</w:t>
      </w:r>
      <w:r w:rsidRPr="00A7590F">
        <w:rPr>
          <w:rFonts w:ascii="Times New Roman" w:hAnsi="Times New Roman"/>
          <w:color w:val="000000" w:themeColor="text1"/>
          <w:szCs w:val="28"/>
          <w:lang w:val="uz-Cyrl-UZ"/>
        </w:rPr>
        <w:t>,</w:t>
      </w:r>
      <w:r w:rsidRPr="004829B7">
        <w:rPr>
          <w:rFonts w:ascii="Times New Roman" w:hAnsi="Times New Roman"/>
          <w:color w:val="000000" w:themeColor="text1"/>
          <w:szCs w:val="28"/>
          <w:lang w:val="uz-Cyrl-UZ"/>
        </w:rPr>
        <w:t xml:space="preserve"> </w:t>
      </w:r>
      <w:r w:rsidRPr="00A7590F">
        <w:rPr>
          <w:rFonts w:ascii="Times New Roman" w:hAnsi="Times New Roman"/>
          <w:color w:val="000000" w:themeColor="text1"/>
          <w:szCs w:val="28"/>
          <w:lang w:val="uz-Cyrl-UZ"/>
        </w:rPr>
        <w:t>т</w:t>
      </w:r>
      <w:r w:rsidRPr="004829B7">
        <w:rPr>
          <w:rFonts w:ascii="Times New Roman" w:hAnsi="Times New Roman"/>
          <w:color w:val="000000" w:themeColor="text1"/>
          <w:szCs w:val="28"/>
          <w:lang w:val="uz-Cyrl-UZ"/>
        </w:rPr>
        <w:t>ехнологик омиллар</w:t>
      </w:r>
      <w:r w:rsidRPr="00A7590F">
        <w:rPr>
          <w:rFonts w:ascii="Times New Roman" w:hAnsi="Times New Roman"/>
          <w:color w:val="000000" w:themeColor="text1"/>
          <w:szCs w:val="28"/>
          <w:lang w:val="uz-Cyrl-UZ"/>
        </w:rPr>
        <w:t>,</w:t>
      </w:r>
      <w:r w:rsidRPr="004829B7">
        <w:rPr>
          <w:rFonts w:ascii="Times New Roman" w:hAnsi="Times New Roman"/>
          <w:color w:val="000000" w:themeColor="text1"/>
          <w:szCs w:val="28"/>
          <w:lang w:val="uz-Cyrl-UZ"/>
        </w:rPr>
        <w:t xml:space="preserve"> </w:t>
      </w:r>
      <w:r w:rsidRPr="00A7590F">
        <w:rPr>
          <w:rFonts w:ascii="Times New Roman" w:hAnsi="Times New Roman"/>
          <w:color w:val="000000" w:themeColor="text1"/>
          <w:szCs w:val="28"/>
          <w:lang w:val="uz-Cyrl-UZ"/>
        </w:rPr>
        <w:t>е</w:t>
      </w:r>
      <w:r w:rsidRPr="004829B7">
        <w:rPr>
          <w:rFonts w:ascii="Times New Roman" w:hAnsi="Times New Roman"/>
          <w:color w:val="000000" w:themeColor="text1"/>
          <w:szCs w:val="28"/>
          <w:lang w:val="uz-Cyrl-UZ"/>
        </w:rPr>
        <w:t>рга эгалик масаласи</w:t>
      </w:r>
      <w:r w:rsidRPr="00A7590F">
        <w:rPr>
          <w:rFonts w:ascii="Times New Roman" w:hAnsi="Times New Roman"/>
          <w:color w:val="000000" w:themeColor="text1"/>
          <w:szCs w:val="28"/>
          <w:lang w:val="uz-Cyrl-UZ"/>
        </w:rPr>
        <w:t>,</w:t>
      </w:r>
      <w:r w:rsidRPr="004829B7">
        <w:rPr>
          <w:rFonts w:ascii="Times New Roman" w:hAnsi="Times New Roman"/>
          <w:color w:val="000000" w:themeColor="text1"/>
          <w:szCs w:val="28"/>
          <w:lang w:val="uz-Cyrl-UZ"/>
        </w:rPr>
        <w:t xml:space="preserve"> </w:t>
      </w:r>
      <w:r w:rsidRPr="00A7590F">
        <w:rPr>
          <w:rFonts w:ascii="Times New Roman" w:hAnsi="Times New Roman"/>
          <w:color w:val="000000" w:themeColor="text1"/>
          <w:szCs w:val="28"/>
          <w:lang w:val="uz-Cyrl-UZ"/>
        </w:rPr>
        <w:t>и</w:t>
      </w:r>
      <w:r w:rsidRPr="004829B7">
        <w:rPr>
          <w:rFonts w:ascii="Times New Roman" w:hAnsi="Times New Roman"/>
          <w:color w:val="000000" w:themeColor="text1"/>
          <w:szCs w:val="28"/>
          <w:lang w:val="uz-Cyrl-UZ"/>
        </w:rPr>
        <w:t>шлаб чиқарилган маҳсулотга эгалик масаласи</w:t>
      </w:r>
      <w:r w:rsidRPr="00A7590F">
        <w:rPr>
          <w:rFonts w:ascii="Times New Roman" w:hAnsi="Times New Roman"/>
          <w:color w:val="000000" w:themeColor="text1"/>
          <w:szCs w:val="28"/>
          <w:lang w:val="uz-Cyrl-UZ"/>
        </w:rPr>
        <w:t>,</w:t>
      </w:r>
      <w:r w:rsidRPr="004829B7">
        <w:rPr>
          <w:rFonts w:ascii="Times New Roman" w:hAnsi="Times New Roman"/>
          <w:color w:val="000000" w:themeColor="text1"/>
          <w:szCs w:val="28"/>
          <w:lang w:val="uz-Cyrl-UZ"/>
        </w:rPr>
        <w:t xml:space="preserve"> </w:t>
      </w:r>
      <w:r w:rsidRPr="00A7590F">
        <w:rPr>
          <w:rFonts w:ascii="Times New Roman" w:hAnsi="Times New Roman"/>
          <w:color w:val="000000" w:themeColor="text1"/>
          <w:szCs w:val="28"/>
          <w:lang w:val="uz-Cyrl-UZ"/>
        </w:rPr>
        <w:t>е</w:t>
      </w:r>
      <w:r w:rsidRPr="004829B7">
        <w:rPr>
          <w:rFonts w:ascii="Times New Roman" w:hAnsi="Times New Roman"/>
          <w:color w:val="000000" w:themeColor="text1"/>
          <w:szCs w:val="28"/>
          <w:lang w:val="uz-Cyrl-UZ"/>
        </w:rPr>
        <w:t>р билан ишловчиларнинг малакаси</w:t>
      </w:r>
      <w:r w:rsidRPr="00A7590F">
        <w:rPr>
          <w:rFonts w:ascii="Times New Roman" w:hAnsi="Times New Roman"/>
          <w:color w:val="000000" w:themeColor="text1"/>
          <w:szCs w:val="28"/>
          <w:lang w:val="uz-Cyrl-UZ"/>
        </w:rPr>
        <w:t>,</w:t>
      </w:r>
      <w:r w:rsidRPr="004829B7">
        <w:rPr>
          <w:rFonts w:ascii="Times New Roman" w:hAnsi="Times New Roman"/>
          <w:color w:val="000000" w:themeColor="text1"/>
          <w:szCs w:val="28"/>
          <w:lang w:val="uz-Cyrl-UZ"/>
        </w:rPr>
        <w:t xml:space="preserve"> </w:t>
      </w:r>
      <w:r w:rsidRPr="00A7590F">
        <w:rPr>
          <w:rFonts w:ascii="Times New Roman" w:hAnsi="Times New Roman"/>
          <w:color w:val="000000" w:themeColor="text1"/>
          <w:szCs w:val="28"/>
          <w:lang w:val="uz-Cyrl-UZ"/>
        </w:rPr>
        <w:t>м</w:t>
      </w:r>
      <w:r w:rsidRPr="004829B7">
        <w:rPr>
          <w:rFonts w:ascii="Times New Roman" w:hAnsi="Times New Roman"/>
          <w:color w:val="000000" w:themeColor="text1"/>
          <w:szCs w:val="28"/>
          <w:lang w:val="uz-Cyrl-UZ"/>
        </w:rPr>
        <w:t>инерал ва органик ўғитлардан оқилона фойдаланиш</w:t>
      </w:r>
      <w:r w:rsidRPr="00A7590F">
        <w:rPr>
          <w:rFonts w:ascii="Times New Roman" w:hAnsi="Times New Roman"/>
          <w:color w:val="000000" w:themeColor="text1"/>
          <w:szCs w:val="28"/>
          <w:lang w:val="uz-Cyrl-UZ"/>
        </w:rPr>
        <w:t>,</w:t>
      </w:r>
      <w:r w:rsidRPr="004829B7">
        <w:rPr>
          <w:rFonts w:ascii="Times New Roman" w:hAnsi="Times New Roman"/>
          <w:color w:val="000000" w:themeColor="text1"/>
          <w:szCs w:val="28"/>
          <w:lang w:val="uz-Cyrl-UZ"/>
        </w:rPr>
        <w:t xml:space="preserve"> </w:t>
      </w:r>
      <w:r w:rsidRPr="00A7590F">
        <w:rPr>
          <w:rFonts w:ascii="Times New Roman" w:hAnsi="Times New Roman"/>
          <w:color w:val="000000" w:themeColor="text1"/>
          <w:szCs w:val="28"/>
          <w:lang w:val="uz-Cyrl-UZ"/>
        </w:rPr>
        <w:t>т</w:t>
      </w:r>
      <w:r w:rsidRPr="004829B7">
        <w:rPr>
          <w:rFonts w:ascii="Times New Roman" w:hAnsi="Times New Roman"/>
          <w:color w:val="000000" w:themeColor="text1"/>
          <w:szCs w:val="28"/>
          <w:lang w:val="uz-Cyrl-UZ"/>
        </w:rPr>
        <w:t>упроқ унумдорлигини сақлаб қолиш тадбирларини амалга ошириш</w:t>
      </w:r>
      <w:r w:rsidRPr="00A7590F">
        <w:rPr>
          <w:rFonts w:ascii="Times New Roman" w:hAnsi="Times New Roman"/>
          <w:color w:val="000000" w:themeColor="text1"/>
          <w:szCs w:val="28"/>
          <w:lang w:val="uz-Cyrl-UZ"/>
        </w:rPr>
        <w:t>,</w:t>
      </w:r>
      <w:r w:rsidRPr="004829B7">
        <w:rPr>
          <w:rFonts w:ascii="Times New Roman" w:hAnsi="Times New Roman"/>
          <w:color w:val="000000" w:themeColor="text1"/>
          <w:szCs w:val="28"/>
          <w:lang w:val="uz-Cyrl-UZ"/>
        </w:rPr>
        <w:t xml:space="preserve"> </w:t>
      </w:r>
      <w:r w:rsidRPr="00A7590F">
        <w:rPr>
          <w:rFonts w:ascii="Times New Roman" w:hAnsi="Times New Roman"/>
          <w:color w:val="000000" w:themeColor="text1"/>
          <w:szCs w:val="28"/>
          <w:lang w:val="uz-Cyrl-UZ"/>
        </w:rPr>
        <w:t>с</w:t>
      </w:r>
      <w:r w:rsidRPr="004829B7">
        <w:rPr>
          <w:rFonts w:ascii="Times New Roman" w:hAnsi="Times New Roman"/>
          <w:color w:val="000000" w:themeColor="text1"/>
          <w:szCs w:val="28"/>
          <w:lang w:val="uz-Cyrl-UZ"/>
        </w:rPr>
        <w:t xml:space="preserve">ерҳосил навларни танлаш </w:t>
      </w:r>
      <w:r w:rsidRPr="00A7590F">
        <w:rPr>
          <w:rFonts w:ascii="Times New Roman" w:hAnsi="Times New Roman"/>
          <w:color w:val="000000" w:themeColor="text1"/>
          <w:szCs w:val="28"/>
          <w:lang w:val="uz-Cyrl-UZ"/>
        </w:rPr>
        <w:t>м</w:t>
      </w:r>
      <w:r w:rsidRPr="004829B7">
        <w:rPr>
          <w:rFonts w:ascii="Times New Roman" w:hAnsi="Times New Roman"/>
          <w:color w:val="000000" w:themeColor="text1"/>
          <w:szCs w:val="28"/>
          <w:lang w:val="uz-Cyrl-UZ"/>
        </w:rPr>
        <w:t>елиорация тадбирларини амалга ошириш</w:t>
      </w:r>
      <w:r w:rsidRPr="00A7590F">
        <w:rPr>
          <w:rFonts w:ascii="Times New Roman" w:hAnsi="Times New Roman"/>
          <w:color w:val="000000" w:themeColor="text1"/>
          <w:szCs w:val="28"/>
          <w:lang w:val="uz-Cyrl-UZ"/>
        </w:rPr>
        <w:t>,</w:t>
      </w:r>
      <w:r w:rsidRPr="004829B7">
        <w:rPr>
          <w:rFonts w:ascii="Times New Roman" w:hAnsi="Times New Roman"/>
          <w:color w:val="000000" w:themeColor="text1"/>
          <w:szCs w:val="28"/>
          <w:lang w:val="uz-Cyrl-UZ"/>
        </w:rPr>
        <w:t xml:space="preserve"> </w:t>
      </w:r>
      <w:r w:rsidRPr="00A7590F">
        <w:rPr>
          <w:rFonts w:ascii="Times New Roman" w:hAnsi="Times New Roman"/>
          <w:color w:val="000000" w:themeColor="text1"/>
          <w:szCs w:val="28"/>
          <w:lang w:val="uz-Cyrl-UZ"/>
        </w:rPr>
        <w:t>м</w:t>
      </w:r>
      <w:r w:rsidRPr="004829B7">
        <w:rPr>
          <w:rFonts w:ascii="Times New Roman" w:hAnsi="Times New Roman"/>
          <w:color w:val="000000" w:themeColor="text1"/>
          <w:szCs w:val="28"/>
          <w:lang w:val="uz-Cyrl-UZ"/>
        </w:rPr>
        <w:t>аҳсулот ишлаб чиқарувчиларни давлат томонидан қўллаб-қувватлаш</w:t>
      </w:r>
      <w:r w:rsidRPr="00A7590F">
        <w:rPr>
          <w:rFonts w:ascii="Times New Roman" w:hAnsi="Times New Roman"/>
          <w:color w:val="000000" w:themeColor="text1"/>
          <w:szCs w:val="28"/>
          <w:lang w:val="uz-Cyrl-UZ"/>
        </w:rPr>
        <w:t>,</w:t>
      </w:r>
      <w:r w:rsidRPr="004829B7">
        <w:rPr>
          <w:rFonts w:ascii="Times New Roman" w:hAnsi="Times New Roman"/>
          <w:color w:val="000000" w:themeColor="text1"/>
          <w:szCs w:val="28"/>
          <w:lang w:val="uz-Cyrl-UZ"/>
        </w:rPr>
        <w:t xml:space="preserve"> </w:t>
      </w:r>
      <w:r w:rsidRPr="00A7590F">
        <w:rPr>
          <w:rFonts w:ascii="Times New Roman" w:hAnsi="Times New Roman"/>
          <w:color w:val="000000" w:themeColor="text1"/>
          <w:szCs w:val="28"/>
          <w:lang w:val="uz-Cyrl-UZ"/>
        </w:rPr>
        <w:t>т</w:t>
      </w:r>
      <w:r w:rsidRPr="004829B7">
        <w:rPr>
          <w:rFonts w:ascii="Times New Roman" w:hAnsi="Times New Roman"/>
          <w:color w:val="000000" w:themeColor="text1"/>
          <w:szCs w:val="28"/>
          <w:lang w:val="uz-Cyrl-UZ"/>
        </w:rPr>
        <w:t>упроқ шўрини ювиш</w:t>
      </w:r>
      <w:r w:rsidRPr="00A7590F">
        <w:rPr>
          <w:rFonts w:ascii="Times New Roman" w:hAnsi="Times New Roman"/>
          <w:color w:val="000000" w:themeColor="text1"/>
          <w:szCs w:val="28"/>
          <w:lang w:val="uz-Cyrl-UZ"/>
        </w:rPr>
        <w:t>,</w:t>
      </w:r>
      <w:r w:rsidRPr="004829B7">
        <w:rPr>
          <w:rFonts w:ascii="Times New Roman" w:hAnsi="Times New Roman"/>
          <w:color w:val="000000" w:themeColor="text1"/>
          <w:szCs w:val="28"/>
          <w:lang w:val="uz-Cyrl-UZ"/>
        </w:rPr>
        <w:t xml:space="preserve"> </w:t>
      </w:r>
      <w:r w:rsidRPr="00A7590F">
        <w:rPr>
          <w:rFonts w:ascii="Times New Roman" w:hAnsi="Times New Roman"/>
          <w:color w:val="000000" w:themeColor="text1"/>
          <w:szCs w:val="28"/>
          <w:lang w:val="uz-Cyrl-UZ"/>
        </w:rPr>
        <w:t>с</w:t>
      </w:r>
      <w:r w:rsidRPr="004829B7">
        <w:rPr>
          <w:rFonts w:ascii="Times New Roman" w:hAnsi="Times New Roman"/>
          <w:color w:val="000000" w:themeColor="text1"/>
          <w:szCs w:val="28"/>
          <w:lang w:val="uz-Cyrl-UZ"/>
        </w:rPr>
        <w:t>олиқ соҳасидаги имтиёзлар</w:t>
      </w:r>
      <w:r w:rsidRPr="00A7590F">
        <w:rPr>
          <w:rFonts w:ascii="Times New Roman" w:hAnsi="Times New Roman"/>
          <w:color w:val="000000" w:themeColor="text1"/>
          <w:szCs w:val="28"/>
          <w:lang w:val="uz-Cyrl-UZ"/>
        </w:rPr>
        <w:t>,</w:t>
      </w:r>
      <w:r w:rsidRPr="004829B7">
        <w:rPr>
          <w:rFonts w:ascii="Times New Roman" w:hAnsi="Times New Roman"/>
          <w:color w:val="000000" w:themeColor="text1"/>
          <w:szCs w:val="28"/>
          <w:lang w:val="uz-Cyrl-UZ"/>
        </w:rPr>
        <w:t xml:space="preserve"> </w:t>
      </w:r>
      <w:r w:rsidRPr="00A7590F">
        <w:rPr>
          <w:rFonts w:ascii="Times New Roman" w:hAnsi="Times New Roman"/>
          <w:color w:val="000000" w:themeColor="text1"/>
          <w:szCs w:val="28"/>
          <w:lang w:val="uz-Cyrl-UZ"/>
        </w:rPr>
        <w:t>с</w:t>
      </w:r>
      <w:r w:rsidRPr="004829B7">
        <w:rPr>
          <w:rFonts w:ascii="Times New Roman" w:hAnsi="Times New Roman"/>
          <w:color w:val="000000" w:themeColor="text1"/>
          <w:szCs w:val="28"/>
          <w:lang w:val="uz-Cyrl-UZ"/>
        </w:rPr>
        <w:t>ервис хизмати кўрсатувчи инфратузилма субъектларининг ривожланганлиги</w:t>
      </w:r>
      <w:r w:rsidRPr="00A7590F">
        <w:rPr>
          <w:rFonts w:ascii="Times New Roman" w:hAnsi="Times New Roman"/>
          <w:color w:val="000000" w:themeColor="text1"/>
          <w:szCs w:val="28"/>
          <w:lang w:val="uz-Cyrl-UZ"/>
        </w:rPr>
        <w:t>,</w:t>
      </w:r>
      <w:r w:rsidRPr="004829B7">
        <w:rPr>
          <w:rFonts w:ascii="Times New Roman" w:hAnsi="Times New Roman"/>
          <w:color w:val="000000" w:themeColor="text1"/>
          <w:szCs w:val="28"/>
          <w:lang w:val="uz-Cyrl-UZ"/>
        </w:rPr>
        <w:t xml:space="preserve"> </w:t>
      </w:r>
      <w:r w:rsidRPr="00A7590F">
        <w:rPr>
          <w:rFonts w:ascii="Times New Roman" w:hAnsi="Times New Roman"/>
          <w:color w:val="000000" w:themeColor="text1"/>
          <w:szCs w:val="28"/>
          <w:lang w:val="uz-Cyrl-UZ"/>
        </w:rPr>
        <w:t>с</w:t>
      </w:r>
      <w:r w:rsidRPr="004829B7">
        <w:rPr>
          <w:rFonts w:ascii="Times New Roman" w:hAnsi="Times New Roman"/>
          <w:color w:val="000000" w:themeColor="text1"/>
          <w:szCs w:val="28"/>
          <w:lang w:val="uz-Cyrl-UZ"/>
        </w:rPr>
        <w:t>уғоришни тўғри йўлга қўйиш</w:t>
      </w:r>
      <w:r w:rsidRPr="00A7590F">
        <w:rPr>
          <w:rFonts w:ascii="Times New Roman" w:hAnsi="Times New Roman"/>
          <w:color w:val="000000" w:themeColor="text1"/>
          <w:szCs w:val="28"/>
          <w:lang w:val="uz-Cyrl-UZ"/>
        </w:rPr>
        <w:t>,</w:t>
      </w:r>
      <w:r w:rsidRPr="004829B7">
        <w:rPr>
          <w:rFonts w:ascii="Times New Roman" w:hAnsi="Times New Roman"/>
          <w:color w:val="000000" w:themeColor="text1"/>
          <w:szCs w:val="28"/>
          <w:lang w:val="uz-Cyrl-UZ"/>
        </w:rPr>
        <w:t xml:space="preserve"> </w:t>
      </w:r>
      <w:r w:rsidRPr="00A7590F">
        <w:rPr>
          <w:rFonts w:ascii="Times New Roman" w:hAnsi="Times New Roman"/>
          <w:color w:val="000000" w:themeColor="text1"/>
          <w:szCs w:val="28"/>
          <w:lang w:val="uz-Cyrl-UZ"/>
        </w:rPr>
        <w:t>т</w:t>
      </w:r>
      <w:r w:rsidRPr="004829B7">
        <w:rPr>
          <w:rFonts w:ascii="Times New Roman" w:hAnsi="Times New Roman"/>
          <w:color w:val="000000" w:themeColor="text1"/>
          <w:szCs w:val="28"/>
          <w:lang w:val="uz-Cyrl-UZ"/>
        </w:rPr>
        <w:t>упроққа ишлов бериш технологияси</w:t>
      </w:r>
      <w:r w:rsidRPr="00A7590F">
        <w:rPr>
          <w:rFonts w:ascii="Times New Roman" w:hAnsi="Times New Roman"/>
          <w:color w:val="000000" w:themeColor="text1"/>
          <w:szCs w:val="28"/>
          <w:lang w:val="uz-Cyrl-UZ"/>
        </w:rPr>
        <w:t>,</w:t>
      </w:r>
      <w:r w:rsidRPr="004829B7">
        <w:rPr>
          <w:rFonts w:ascii="Times New Roman" w:hAnsi="Times New Roman"/>
          <w:color w:val="000000" w:themeColor="text1"/>
          <w:szCs w:val="28"/>
          <w:lang w:val="uz-Cyrl-UZ"/>
        </w:rPr>
        <w:t xml:space="preserve"> </w:t>
      </w:r>
      <w:r w:rsidRPr="00A7590F">
        <w:rPr>
          <w:rFonts w:ascii="Times New Roman" w:hAnsi="Times New Roman"/>
          <w:color w:val="000000" w:themeColor="text1"/>
          <w:szCs w:val="28"/>
          <w:lang w:val="uz-Cyrl-UZ"/>
        </w:rPr>
        <w:t>а</w:t>
      </w:r>
      <w:r w:rsidRPr="004829B7">
        <w:rPr>
          <w:rFonts w:ascii="Times New Roman" w:hAnsi="Times New Roman"/>
          <w:color w:val="000000" w:themeColor="text1"/>
          <w:szCs w:val="28"/>
          <w:lang w:val="uz-Cyrl-UZ"/>
        </w:rPr>
        <w:t>лмашлаб экиш, экинларни жойлаштириш</w:t>
      </w:r>
      <w:r w:rsidRPr="00A7590F">
        <w:rPr>
          <w:rFonts w:ascii="Times New Roman" w:hAnsi="Times New Roman"/>
          <w:color w:val="000000" w:themeColor="text1"/>
          <w:szCs w:val="28"/>
          <w:lang w:val="uz-Cyrl-UZ"/>
        </w:rPr>
        <w:t>,</w:t>
      </w:r>
      <w:r w:rsidRPr="004829B7">
        <w:rPr>
          <w:rFonts w:ascii="Times New Roman" w:hAnsi="Times New Roman"/>
          <w:color w:val="000000" w:themeColor="text1"/>
          <w:szCs w:val="28"/>
          <w:lang w:val="uz-Cyrl-UZ"/>
        </w:rPr>
        <w:t xml:space="preserve"> </w:t>
      </w:r>
      <w:r w:rsidRPr="00A7590F">
        <w:rPr>
          <w:rFonts w:ascii="Times New Roman" w:hAnsi="Times New Roman"/>
          <w:color w:val="000000" w:themeColor="text1"/>
          <w:szCs w:val="28"/>
          <w:lang w:val="uz-Cyrl-UZ"/>
        </w:rPr>
        <w:t>қ</w:t>
      </w:r>
      <w:r w:rsidRPr="004829B7">
        <w:rPr>
          <w:rFonts w:ascii="Times New Roman" w:hAnsi="Times New Roman"/>
          <w:color w:val="000000" w:themeColor="text1"/>
          <w:szCs w:val="28"/>
          <w:lang w:val="uz-Cyrl-UZ"/>
        </w:rPr>
        <w:t>ишлоқ хўжалиги ишлаб чиқаришини табиий-иқтисодий ҳудудлар бўйича оқилона жойлаштириш</w:t>
      </w:r>
      <w:r w:rsidRPr="00A7590F">
        <w:rPr>
          <w:rFonts w:ascii="Times New Roman" w:hAnsi="Times New Roman"/>
          <w:color w:val="000000" w:themeColor="text1"/>
          <w:szCs w:val="28"/>
          <w:lang w:val="uz-Cyrl-UZ"/>
        </w:rPr>
        <w:t>,</w:t>
      </w:r>
      <w:r w:rsidRPr="004829B7">
        <w:rPr>
          <w:rFonts w:ascii="Times New Roman" w:hAnsi="Times New Roman"/>
          <w:color w:val="000000" w:themeColor="text1"/>
          <w:szCs w:val="28"/>
          <w:lang w:val="uz-Cyrl-UZ"/>
        </w:rPr>
        <w:t xml:space="preserve"> маҳсулот ишлаб чиқариш ҳажмини кўпайтириш ва арзонлаштириш имкониятини яратади. </w:t>
      </w:r>
    </w:p>
    <w:p w:rsidR="00CD6585" w:rsidRPr="00A7590F" w:rsidRDefault="00CD6585" w:rsidP="00CD6585">
      <w:pPr>
        <w:spacing w:after="0" w:line="360" w:lineRule="auto"/>
        <w:ind w:firstLine="708"/>
        <w:jc w:val="both"/>
        <w:rPr>
          <w:rFonts w:ascii="Times New Roman" w:hAnsi="Times New Roman" w:cs="Times New Roman"/>
          <w:color w:val="000000" w:themeColor="text1"/>
          <w:lang w:val="uz-Cyrl-UZ"/>
        </w:rPr>
      </w:pPr>
      <w:r w:rsidRPr="00A7590F">
        <w:rPr>
          <w:rFonts w:ascii="Times New Roman" w:hAnsi="Times New Roman" w:cs="Times New Roman"/>
          <w:color w:val="000000" w:themeColor="text1"/>
          <w:sz w:val="28"/>
          <w:szCs w:val="28"/>
          <w:lang w:val="uz-Cyrl-UZ"/>
        </w:rPr>
        <w:t>Шу билан бирга қишлоқ хўжалиги ишлаб чиқаришини оқилона жойлаштириш ер ресурсларидан фойдаланиш самарадорлигининг ошишига олиб келади.</w:t>
      </w:r>
    </w:p>
    <w:p w:rsidR="0079412D" w:rsidRPr="00CD6585" w:rsidRDefault="0079412D">
      <w:pPr>
        <w:rPr>
          <w:lang w:val="uz-Cyrl-UZ"/>
        </w:rPr>
      </w:pPr>
    </w:p>
    <w:sectPr w:rsidR="0079412D" w:rsidRPr="00CD6585">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C374B" w:rsidRDefault="003C374B" w:rsidP="00CD6585">
      <w:pPr>
        <w:spacing w:after="0" w:line="240" w:lineRule="auto"/>
      </w:pPr>
      <w:r>
        <w:separator/>
      </w:r>
    </w:p>
  </w:endnote>
  <w:endnote w:type="continuationSeparator" w:id="0">
    <w:p w:rsidR="003C374B" w:rsidRDefault="003C374B" w:rsidP="00CD65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imesUZ">
    <w:altName w:val="Times New Roman"/>
    <w:charset w:val="00"/>
    <w:family w:val="auto"/>
    <w:pitch w:val="variable"/>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C374B" w:rsidRDefault="003C374B" w:rsidP="00CD6585">
      <w:pPr>
        <w:spacing w:after="0" w:line="240" w:lineRule="auto"/>
      </w:pPr>
      <w:r>
        <w:separator/>
      </w:r>
    </w:p>
  </w:footnote>
  <w:footnote w:type="continuationSeparator" w:id="0">
    <w:p w:rsidR="003C374B" w:rsidRDefault="003C374B" w:rsidP="00CD6585">
      <w:pPr>
        <w:spacing w:after="0" w:line="240" w:lineRule="auto"/>
      </w:pPr>
      <w:r>
        <w:continuationSeparator/>
      </w:r>
    </w:p>
  </w:footnote>
  <w:footnote w:id="1">
    <w:p w:rsidR="00CD6585" w:rsidRPr="00C31188" w:rsidRDefault="00CD6585" w:rsidP="00CD6585">
      <w:pPr>
        <w:pStyle w:val="a7"/>
        <w:rPr>
          <w:lang w:val="uz-Cyrl-UZ"/>
        </w:rPr>
      </w:pPr>
      <w:r w:rsidRPr="00C31188">
        <w:rPr>
          <w:rStyle w:val="a9"/>
        </w:rPr>
        <w:footnoteRef/>
      </w:r>
      <w:r w:rsidRPr="00C31188">
        <w:t xml:space="preserve"> </w:t>
      </w:r>
      <w:r w:rsidRPr="00C31188">
        <w:rPr>
          <w:lang w:val="uz-Cyrl-UZ"/>
        </w:rPr>
        <w:t>Муаллиф</w:t>
      </w:r>
      <w:r w:rsidR="00D173A3">
        <w:rPr>
          <w:lang w:val="uz-Cyrl-UZ"/>
        </w:rPr>
        <w:t>лар</w:t>
      </w:r>
      <w:r w:rsidRPr="00C31188">
        <w:rPr>
          <w:lang w:val="uz-Cyrl-UZ"/>
        </w:rPr>
        <w:t xml:space="preserve"> томонидан фанга атама сифатида таклиф қилинади.</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6585"/>
    <w:rsid w:val="0005649F"/>
    <w:rsid w:val="003C374B"/>
    <w:rsid w:val="004B0667"/>
    <w:rsid w:val="004B1861"/>
    <w:rsid w:val="005B4980"/>
    <w:rsid w:val="006A63EF"/>
    <w:rsid w:val="0079412D"/>
    <w:rsid w:val="00814A73"/>
    <w:rsid w:val="00A015A6"/>
    <w:rsid w:val="00A8691B"/>
    <w:rsid w:val="00A90B95"/>
    <w:rsid w:val="00CD6585"/>
    <w:rsid w:val="00D173A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D6585"/>
    <w:rPr>
      <w:rFonts w:eastAsiaTheme="minorEastAsia"/>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uiPriority w:val="99"/>
    <w:rsid w:val="00CD6585"/>
    <w:pPr>
      <w:spacing w:after="0" w:line="240" w:lineRule="auto"/>
      <w:ind w:firstLine="709"/>
      <w:jc w:val="center"/>
    </w:pPr>
    <w:rPr>
      <w:rFonts w:ascii="TimesUZ" w:eastAsia="Times New Roman" w:hAnsi="TimesUZ" w:cs="Times New Roman"/>
      <w:sz w:val="28"/>
      <w:szCs w:val="20"/>
    </w:rPr>
  </w:style>
  <w:style w:type="character" w:customStyle="1" w:styleId="a4">
    <w:name w:val="Основной текст с отступом Знак"/>
    <w:basedOn w:val="a0"/>
    <w:link w:val="a3"/>
    <w:uiPriority w:val="99"/>
    <w:rsid w:val="00CD6585"/>
    <w:rPr>
      <w:rFonts w:ascii="TimesUZ" w:eastAsia="Times New Roman" w:hAnsi="TimesUZ" w:cs="Times New Roman"/>
      <w:sz w:val="28"/>
      <w:szCs w:val="20"/>
      <w:lang w:eastAsia="ru-RU"/>
    </w:rPr>
  </w:style>
  <w:style w:type="paragraph" w:customStyle="1" w:styleId="posttitle2">
    <w:name w:val="post_title2"/>
    <w:basedOn w:val="a"/>
    <w:rsid w:val="00CD6585"/>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Body Text"/>
    <w:basedOn w:val="a"/>
    <w:link w:val="a6"/>
    <w:uiPriority w:val="99"/>
    <w:unhideWhenUsed/>
    <w:rsid w:val="00CD6585"/>
    <w:pPr>
      <w:spacing w:after="120"/>
    </w:pPr>
  </w:style>
  <w:style w:type="character" w:customStyle="1" w:styleId="a6">
    <w:name w:val="Основной текст Знак"/>
    <w:basedOn w:val="a0"/>
    <w:link w:val="a5"/>
    <w:uiPriority w:val="99"/>
    <w:rsid w:val="00CD6585"/>
    <w:rPr>
      <w:rFonts w:eastAsiaTheme="minorEastAsia"/>
      <w:lang w:eastAsia="ru-RU"/>
    </w:rPr>
  </w:style>
  <w:style w:type="paragraph" w:styleId="a7">
    <w:name w:val="footnote text"/>
    <w:basedOn w:val="a"/>
    <w:link w:val="a8"/>
    <w:semiHidden/>
    <w:rsid w:val="00CD6585"/>
    <w:pPr>
      <w:spacing w:after="0" w:line="240" w:lineRule="auto"/>
    </w:pPr>
    <w:rPr>
      <w:rFonts w:ascii="Times New Roman" w:eastAsia="Times New Roman" w:hAnsi="Times New Roman" w:cs="Times New Roman"/>
      <w:sz w:val="20"/>
      <w:szCs w:val="20"/>
    </w:rPr>
  </w:style>
  <w:style w:type="character" w:customStyle="1" w:styleId="a8">
    <w:name w:val="Текст сноски Знак"/>
    <w:basedOn w:val="a0"/>
    <w:link w:val="a7"/>
    <w:semiHidden/>
    <w:rsid w:val="00CD6585"/>
    <w:rPr>
      <w:rFonts w:ascii="Times New Roman" w:eastAsia="Times New Roman" w:hAnsi="Times New Roman" w:cs="Times New Roman"/>
      <w:sz w:val="20"/>
      <w:szCs w:val="20"/>
      <w:lang w:eastAsia="ru-RU"/>
    </w:rPr>
  </w:style>
  <w:style w:type="character" w:styleId="a9">
    <w:name w:val="footnote reference"/>
    <w:basedOn w:val="a0"/>
    <w:uiPriority w:val="99"/>
    <w:semiHidden/>
    <w:unhideWhenUsed/>
    <w:rsid w:val="00CD6585"/>
    <w:rPr>
      <w:vertAlign w:val="superscript"/>
    </w:rPr>
  </w:style>
  <w:style w:type="paragraph" w:styleId="aa">
    <w:name w:val="Balloon Text"/>
    <w:basedOn w:val="a"/>
    <w:link w:val="ab"/>
    <w:uiPriority w:val="99"/>
    <w:semiHidden/>
    <w:unhideWhenUsed/>
    <w:rsid w:val="00CD6585"/>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CD6585"/>
    <w:rPr>
      <w:rFonts w:ascii="Tahoma" w:eastAsiaTheme="minorEastAsia" w:hAnsi="Tahoma" w:cs="Tahoma"/>
      <w:sz w:val="16"/>
      <w:szCs w:val="1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D6585"/>
    <w:rPr>
      <w:rFonts w:eastAsiaTheme="minorEastAsia"/>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uiPriority w:val="99"/>
    <w:rsid w:val="00CD6585"/>
    <w:pPr>
      <w:spacing w:after="0" w:line="240" w:lineRule="auto"/>
      <w:ind w:firstLine="709"/>
      <w:jc w:val="center"/>
    </w:pPr>
    <w:rPr>
      <w:rFonts w:ascii="TimesUZ" w:eastAsia="Times New Roman" w:hAnsi="TimesUZ" w:cs="Times New Roman"/>
      <w:sz w:val="28"/>
      <w:szCs w:val="20"/>
    </w:rPr>
  </w:style>
  <w:style w:type="character" w:customStyle="1" w:styleId="a4">
    <w:name w:val="Основной текст с отступом Знак"/>
    <w:basedOn w:val="a0"/>
    <w:link w:val="a3"/>
    <w:uiPriority w:val="99"/>
    <w:rsid w:val="00CD6585"/>
    <w:rPr>
      <w:rFonts w:ascii="TimesUZ" w:eastAsia="Times New Roman" w:hAnsi="TimesUZ" w:cs="Times New Roman"/>
      <w:sz w:val="28"/>
      <w:szCs w:val="20"/>
      <w:lang w:eastAsia="ru-RU"/>
    </w:rPr>
  </w:style>
  <w:style w:type="paragraph" w:customStyle="1" w:styleId="posttitle2">
    <w:name w:val="post_title2"/>
    <w:basedOn w:val="a"/>
    <w:rsid w:val="00CD6585"/>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Body Text"/>
    <w:basedOn w:val="a"/>
    <w:link w:val="a6"/>
    <w:uiPriority w:val="99"/>
    <w:unhideWhenUsed/>
    <w:rsid w:val="00CD6585"/>
    <w:pPr>
      <w:spacing w:after="120"/>
    </w:pPr>
  </w:style>
  <w:style w:type="character" w:customStyle="1" w:styleId="a6">
    <w:name w:val="Основной текст Знак"/>
    <w:basedOn w:val="a0"/>
    <w:link w:val="a5"/>
    <w:uiPriority w:val="99"/>
    <w:rsid w:val="00CD6585"/>
    <w:rPr>
      <w:rFonts w:eastAsiaTheme="minorEastAsia"/>
      <w:lang w:eastAsia="ru-RU"/>
    </w:rPr>
  </w:style>
  <w:style w:type="paragraph" w:styleId="a7">
    <w:name w:val="footnote text"/>
    <w:basedOn w:val="a"/>
    <w:link w:val="a8"/>
    <w:semiHidden/>
    <w:rsid w:val="00CD6585"/>
    <w:pPr>
      <w:spacing w:after="0" w:line="240" w:lineRule="auto"/>
    </w:pPr>
    <w:rPr>
      <w:rFonts w:ascii="Times New Roman" w:eastAsia="Times New Roman" w:hAnsi="Times New Roman" w:cs="Times New Roman"/>
      <w:sz w:val="20"/>
      <w:szCs w:val="20"/>
    </w:rPr>
  </w:style>
  <w:style w:type="character" w:customStyle="1" w:styleId="a8">
    <w:name w:val="Текст сноски Знак"/>
    <w:basedOn w:val="a0"/>
    <w:link w:val="a7"/>
    <w:semiHidden/>
    <w:rsid w:val="00CD6585"/>
    <w:rPr>
      <w:rFonts w:ascii="Times New Roman" w:eastAsia="Times New Roman" w:hAnsi="Times New Roman" w:cs="Times New Roman"/>
      <w:sz w:val="20"/>
      <w:szCs w:val="20"/>
      <w:lang w:eastAsia="ru-RU"/>
    </w:rPr>
  </w:style>
  <w:style w:type="character" w:styleId="a9">
    <w:name w:val="footnote reference"/>
    <w:basedOn w:val="a0"/>
    <w:uiPriority w:val="99"/>
    <w:semiHidden/>
    <w:unhideWhenUsed/>
    <w:rsid w:val="00CD6585"/>
    <w:rPr>
      <w:vertAlign w:val="superscript"/>
    </w:rPr>
  </w:style>
  <w:style w:type="paragraph" w:styleId="aa">
    <w:name w:val="Balloon Text"/>
    <w:basedOn w:val="a"/>
    <w:link w:val="ab"/>
    <w:uiPriority w:val="99"/>
    <w:semiHidden/>
    <w:unhideWhenUsed/>
    <w:rsid w:val="00CD6585"/>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CD6585"/>
    <w:rPr>
      <w:rFonts w:ascii="Tahoma" w:eastAsiaTheme="minorEastAsia" w:hAnsi="Tahoma" w:cs="Tahoma"/>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oleObject" Target="embeddings/oleObject3.bin"/><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image" Target="media/image3.wmf"/><Relationship Id="rId5" Type="http://schemas.openxmlformats.org/officeDocument/2006/relationships/footnotes" Target="footnotes.xml"/><Relationship Id="rId10" Type="http://schemas.openxmlformats.org/officeDocument/2006/relationships/oleObject" Target="embeddings/oleObject2.bin"/><Relationship Id="rId4" Type="http://schemas.openxmlformats.org/officeDocument/2006/relationships/webSettings" Target="webSettings.xml"/><Relationship Id="rId9" Type="http://schemas.openxmlformats.org/officeDocument/2006/relationships/image" Target="media/image2.wmf"/><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99</TotalTime>
  <Pages>3</Pages>
  <Words>610</Words>
  <Characters>3478</Characters>
  <Application>Microsoft Office Word</Application>
  <DocSecurity>0</DocSecurity>
  <Lines>28</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4080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DavrService™</dc:creator>
  <cp:lastModifiedBy>DavrService™</cp:lastModifiedBy>
  <cp:revision>9</cp:revision>
  <dcterms:created xsi:type="dcterms:W3CDTF">2022-04-22T16:11:00Z</dcterms:created>
  <dcterms:modified xsi:type="dcterms:W3CDTF">2022-04-22T18:06:00Z</dcterms:modified>
</cp:coreProperties>
</file>