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A21FA9A" w14:textId="77777777" w:rsidR="00323BB1" w:rsidRDefault="00C761B2">
      <w:pPr>
        <w:jc w:val="center"/>
        <w:rPr>
          <w:rFonts w:ascii="Arial" w:eastAsia="Arial" w:hAnsi="Arial" w:cs="Arial"/>
          <w:b/>
          <w:bCs/>
          <w:color w:val="808080"/>
          <w:sz w:val="72"/>
          <w:szCs w:val="72"/>
          <w:lang w:val="en-US"/>
        </w:rPr>
      </w:pPr>
      <w:r>
        <w:rPr>
          <w:b/>
          <w:bCs/>
          <w:color w:val="808080"/>
          <w:sz w:val="38"/>
          <w:szCs w:val="38"/>
          <w:lang w:val="en-US"/>
        </w:rPr>
        <w:t>International Online Copyright Office</w:t>
      </w:r>
    </w:p>
    <w:p w14:paraId="4497BB83" w14:textId="77777777" w:rsidR="00323BB1" w:rsidRDefault="00C761B2">
      <w:pPr>
        <w:jc w:val="center"/>
        <w:rPr>
          <w:color w:val="808080"/>
          <w:sz w:val="38"/>
          <w:szCs w:val="38"/>
          <w:lang w:val="en-US"/>
        </w:rPr>
      </w:pPr>
      <w:r>
        <w:rPr>
          <w:rFonts w:ascii="Arial" w:hAnsi="Arial"/>
          <w:b/>
          <w:bCs/>
          <w:color w:val="808080"/>
          <w:sz w:val="72"/>
          <w:szCs w:val="72"/>
          <w:lang w:val="en-US"/>
        </w:rPr>
        <w:t>INTEROCO</w:t>
      </w:r>
    </w:p>
    <w:p w14:paraId="0C017B11" w14:textId="77777777" w:rsidR="00323BB1" w:rsidRDefault="00C761B2">
      <w:pPr>
        <w:jc w:val="center"/>
        <w:rPr>
          <w:color w:val="808080"/>
          <w:sz w:val="38"/>
          <w:szCs w:val="38"/>
          <w:lang w:val="en-US"/>
        </w:rPr>
      </w:pPr>
      <w:r>
        <w:rPr>
          <w:color w:val="808080"/>
          <w:sz w:val="38"/>
          <w:szCs w:val="38"/>
          <w:lang w:val="en-US"/>
        </w:rPr>
        <w:t>(European Union, Germany, Berlin)</w:t>
      </w:r>
    </w:p>
    <w:p w14:paraId="2FDAF2EC" w14:textId="77777777" w:rsidR="00323BB1" w:rsidRDefault="00323BB1">
      <w:pPr>
        <w:jc w:val="center"/>
        <w:rPr>
          <w:b/>
          <w:bCs/>
          <w:sz w:val="38"/>
          <w:szCs w:val="38"/>
          <w:lang w:val="en-US"/>
        </w:rPr>
      </w:pPr>
    </w:p>
    <w:p w14:paraId="7DA626F7" w14:textId="77777777" w:rsidR="00323BB1" w:rsidRDefault="00C761B2">
      <w:pPr>
        <w:jc w:val="center"/>
      </w:pPr>
      <w:r>
        <w:rPr>
          <w:sz w:val="36"/>
          <w:szCs w:val="36"/>
        </w:rPr>
        <w:t>ЭЛЕКТРОННЫЙ ОБЪЕКТ ДЕПОНИРОВАНИЯ</w:t>
      </w:r>
    </w:p>
    <w:p w14:paraId="6A31CCC3" w14:textId="77777777" w:rsidR="00323BB1" w:rsidRDefault="00323BB1">
      <w:pPr>
        <w:jc w:val="center"/>
      </w:pPr>
    </w:p>
    <w:p w14:paraId="13893893" w14:textId="77777777" w:rsidR="00323BB1" w:rsidRDefault="00C761B2">
      <w:pPr>
        <w:jc w:val="center"/>
      </w:pPr>
      <w:r>
        <w:rPr>
          <w:color w:val="808080"/>
          <w:sz w:val="36"/>
          <w:szCs w:val="36"/>
        </w:rPr>
        <w:t>(реферат)</w:t>
      </w:r>
    </w:p>
    <w:p w14:paraId="124C09D1" w14:textId="77777777" w:rsidR="00323BB1" w:rsidRDefault="00323BB1">
      <w:pPr>
        <w:jc w:val="center"/>
      </w:pPr>
    </w:p>
    <w:p w14:paraId="0A214310" w14:textId="77777777" w:rsidR="00323BB1" w:rsidRDefault="00C761B2">
      <w:pPr>
        <w:jc w:val="center"/>
        <w:rPr>
          <w:sz w:val="52"/>
          <w:szCs w:val="52"/>
        </w:rPr>
      </w:pPr>
      <w:r>
        <w:rPr>
          <w:sz w:val="52"/>
          <w:szCs w:val="52"/>
        </w:rPr>
        <w:t>АВТОРСКИЙ БИЗНЕС-ПРОЕКТ</w:t>
      </w:r>
    </w:p>
    <w:p w14:paraId="39166FC4" w14:textId="77777777" w:rsidR="00323BB1" w:rsidRDefault="00323BB1">
      <w:pPr>
        <w:jc w:val="center"/>
        <w:rPr>
          <w:sz w:val="52"/>
          <w:szCs w:val="52"/>
        </w:rPr>
      </w:pPr>
    </w:p>
    <w:p w14:paraId="2CCA7976" w14:textId="77777777" w:rsidR="00323BB1" w:rsidRDefault="00323BB1">
      <w:pPr>
        <w:jc w:val="center"/>
        <w:rPr>
          <w:b/>
          <w:bCs/>
        </w:rPr>
      </w:pPr>
    </w:p>
    <w:p w14:paraId="6EA273BD" w14:textId="77777777" w:rsidR="00323BB1" w:rsidRDefault="00323BB1">
      <w:pPr>
        <w:jc w:val="center"/>
        <w:rPr>
          <w:b/>
          <w:bCs/>
          <w:color w:val="EE2627"/>
          <w:sz w:val="28"/>
          <w:szCs w:val="28"/>
        </w:rPr>
      </w:pPr>
    </w:p>
    <w:p w14:paraId="693F0BA0" w14:textId="0AF5B201" w:rsidR="00323BB1" w:rsidRDefault="00CA03CC">
      <w:pPr>
        <w:pStyle w:val="Aff2"/>
        <w:pBdr>
          <w:bottom w:val="none" w:sz="0" w:space="0" w:color="auto"/>
        </w:pBd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center"/>
        <w:rPr>
          <w:rFonts w:eastAsia="Arial Unicode MS" w:cs="Arial Unicode MS"/>
          <w:b/>
          <w:bCs/>
          <w:sz w:val="34"/>
          <w:szCs w:val="34"/>
        </w:rPr>
      </w:pPr>
      <w:r>
        <w:rPr>
          <w:b/>
          <w:bCs/>
          <w:noProof/>
          <w:sz w:val="34"/>
          <w:szCs w:val="34"/>
        </w:rPr>
        <mc:AlternateContent>
          <mc:Choice Requires="wps">
            <w:drawing>
              <wp:anchor distT="0" distB="0" distL="114300" distR="114300" simplePos="0" relativeHeight="251664896" behindDoc="0" locked="0" layoutInCell="1" allowOverlap="1" wp14:anchorId="2EFFF482" wp14:editId="0C3EF0C5">
                <wp:simplePos x="0" y="0"/>
                <wp:positionH relativeFrom="column">
                  <wp:posOffset>1178560</wp:posOffset>
                </wp:positionH>
                <wp:positionV relativeFrom="paragraph">
                  <wp:posOffset>608330</wp:posOffset>
                </wp:positionV>
                <wp:extent cx="3749040" cy="0"/>
                <wp:effectExtent l="12700" t="10160" r="314960" b="8890"/>
                <wp:wrapNone/>
                <wp:docPr id="37" name="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749040" cy="0"/>
                        </a:xfrm>
                        <a:custGeom>
                          <a:avLst/>
                          <a:gdLst>
                            <a:gd name="T0" fmla="*/ 0 w 100000"/>
                            <a:gd name="T1" fmla="*/ 0 h 100000"/>
                            <a:gd name="T2" fmla="*/ 0 w 100000"/>
                            <a:gd name="T3" fmla="*/ 87 h 100000"/>
                            <a:gd name="T4" fmla="*/ 4048963 w 100000"/>
                            <a:gd name="T5" fmla="*/ 87 h 100000"/>
                            <a:gd name="T6" fmla="*/ 4048963 w 100000"/>
                            <a:gd name="T7" fmla="*/ 0 h 100000"/>
                            <a:gd name="T8" fmla="*/ 0 60000 65536"/>
                            <a:gd name="T9" fmla="*/ 0 60000 65536"/>
                            <a:gd name="T10" fmla="*/ 0 60000 65536"/>
                            <a:gd name="T11" fmla="*/ 0 60000 65536"/>
                            <a:gd name="T12" fmla="*/ 0 w 100000"/>
                            <a:gd name="T13" fmla="*/ 0 h 100000"/>
                            <a:gd name="T14" fmla="*/ 100000 w 100000"/>
                            <a:gd name="T15" fmla="*/ 100000 h 100000"/>
                          </a:gdLst>
                          <a:ahLst/>
                          <a:cxnLst>
                            <a:cxn ang="T8">
                              <a:pos x="T0" y="T1"/>
                            </a:cxn>
                            <a:cxn ang="T9">
                              <a:pos x="T2" y="T3"/>
                            </a:cxn>
                            <a:cxn ang="T10">
                              <a:pos x="T4" y="T5"/>
                            </a:cxn>
                            <a:cxn ang="T11">
                              <a:pos x="T6" y="T7"/>
                            </a:cxn>
                          </a:cxnLst>
                          <a:rect l="T12" t="T13" r="T14" b="T15"/>
                          <a:pathLst>
                            <a:path w="100000" h="100000">
                              <a:moveTo>
                                <a:pt x="0" y="0"/>
                              </a:moveTo>
                              <a:lnTo>
                                <a:pt x="0" y="8678333"/>
                              </a:lnTo>
                              <a:lnTo>
                                <a:pt x="108000" y="8678333"/>
                              </a:lnTo>
                              <a:lnTo>
                                <a:pt x="108000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w14:anchorId="37AEC18E" id="shape 4" o:spid="_x0000_s1026" style="position:absolute;margin-left:92.8pt;margin-top:47.9pt;width:295.2pt;height:0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00000,10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" path="m,l,8678333r108000,l108000,,,xe" strokeweight="1pt">
                <v:path o:connecttype="custom" o:connectlocs="0,0;0,0;151797242,0;151797242,0" o:connectangles="0,0,0,0" textboxrect="0,0,100000,0"/>
              </v:shape>
            </w:pict>
          </mc:Fallback>
        </mc:AlternateContent>
      </w:r>
      <w:r w:rsidR="00C761B2">
        <w:rPr>
          <w:rFonts w:eastAsia="Arial Unicode MS" w:cs="Arial Unicode MS"/>
          <w:b/>
          <w:bCs/>
          <w:sz w:val="34"/>
          <w:szCs w:val="34"/>
        </w:rPr>
        <w:t>«Твердосплавные борфрезы</w:t>
      </w:r>
      <w:r w:rsidR="006E66FF">
        <w:rPr>
          <w:rFonts w:eastAsia="Arial Unicode MS" w:cs="Arial Unicode MS"/>
          <w:b/>
          <w:bCs/>
          <w:sz w:val="34"/>
          <w:szCs w:val="34"/>
          <w:lang w:val="en-US"/>
        </w:rPr>
        <w:t xml:space="preserve"> </w:t>
      </w:r>
      <w:bookmarkStart w:id="0" w:name="_GoBack"/>
      <w:bookmarkEnd w:id="0"/>
      <w:r w:rsidR="00C761B2">
        <w:rPr>
          <w:rFonts w:eastAsia="Arial Unicode MS" w:cs="Arial Unicode MS"/>
          <w:b/>
          <w:bCs/>
          <w:sz w:val="34"/>
          <w:szCs w:val="34"/>
          <w:lang w:val="en-US"/>
        </w:rPr>
        <w:t>X</w:t>
      </w:r>
      <w:r w:rsidR="00C761B2">
        <w:rPr>
          <w:rFonts w:eastAsia="Arial Unicode MS" w:cs="Arial Unicode MS"/>
          <w:b/>
          <w:bCs/>
          <w:sz w:val="34"/>
          <w:szCs w:val="34"/>
        </w:rPr>
        <w:t>2. Косой зуб + прямой зуб»</w:t>
      </w:r>
    </w:p>
    <w:p w14:paraId="32ADDD9B" w14:textId="77777777" w:rsidR="00323BB1" w:rsidRDefault="00323BB1">
      <w:pPr>
        <w:pStyle w:val="Aff2"/>
        <w:pBdr>
          <w:bottom w:val="none" w:sz="0" w:space="0" w:color="auto"/>
        </w:pBd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center"/>
        <w:rPr>
          <w:b/>
          <w:bCs/>
          <w:sz w:val="34"/>
          <w:szCs w:val="34"/>
        </w:rPr>
      </w:pPr>
    </w:p>
    <w:p w14:paraId="531B4D0A" w14:textId="77777777" w:rsidR="00323BB1" w:rsidRDefault="00C761B2">
      <w:pPr>
        <w:pStyle w:val="Aff2"/>
        <w:pBdr>
          <w:bottom w:val="none" w:sz="0" w:space="0" w:color="auto"/>
        </w:pBd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center"/>
        <w:rPr>
          <w:b/>
          <w:bCs/>
          <w:sz w:val="34"/>
          <w:szCs w:val="34"/>
          <w:lang w:val="en-US"/>
        </w:rPr>
      </w:pPr>
      <w:r>
        <w:rPr>
          <w:b/>
          <w:bCs/>
          <w:sz w:val="34"/>
          <w:szCs w:val="34"/>
          <w:lang w:val="en-US"/>
        </w:rPr>
        <w:t>«Solid carbide cutters X2. Oblique tooth + straight tooth»</w:t>
      </w:r>
    </w:p>
    <w:p w14:paraId="59674848" w14:textId="77777777" w:rsidR="00323BB1" w:rsidRDefault="00323BB1">
      <w:pPr>
        <w:pStyle w:val="Aff2"/>
        <w:pBdr>
          <w:bottom w:val="none" w:sz="0" w:space="0" w:color="auto"/>
        </w:pBd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center"/>
        <w:rPr>
          <w:rFonts w:eastAsia="Arial Unicode MS" w:cs="Arial Unicode MS"/>
          <w:b/>
          <w:bCs/>
          <w:sz w:val="34"/>
          <w:szCs w:val="34"/>
          <w:lang w:val="en-US"/>
        </w:rPr>
      </w:pPr>
    </w:p>
    <w:tbl>
      <w:tblPr>
        <w:tblW w:w="8929" w:type="dxa"/>
        <w:jc w:val="center"/>
        <w:shd w:val="clear" w:color="auto" w:fill="CED7E7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76"/>
        <w:gridCol w:w="5953"/>
      </w:tblGrid>
      <w:tr w:rsidR="00323BB1" w14:paraId="32D0C463" w14:textId="77777777">
        <w:trPr>
          <w:trHeight w:val="337"/>
          <w:jc w:val="center"/>
        </w:trPr>
        <w:tc>
          <w:tcPr>
            <w:tcW w:w="2976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A4CCF37" w14:textId="77777777" w:rsidR="00323BB1" w:rsidRDefault="00C761B2">
            <w:pPr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before="240"/>
              <w:jc w:val="center"/>
              <w:rPr>
                <w:b/>
                <w:bCs/>
              </w:rPr>
            </w:pPr>
            <w:r>
              <w:rPr>
                <w:b/>
                <w:bCs/>
                <w:sz w:val="28"/>
                <w:szCs w:val="28"/>
              </w:rPr>
              <w:t>Автор:</w:t>
            </w:r>
          </w:p>
        </w:tc>
        <w:tc>
          <w:tcPr>
            <w:tcW w:w="595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FB661C0" w14:textId="77777777" w:rsidR="00323BB1" w:rsidRDefault="00C761B2">
            <w:pPr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before="240"/>
              <w:rPr>
                <w:b/>
                <w:bCs/>
              </w:rPr>
            </w:pPr>
            <w:r>
              <w:rPr>
                <w:b/>
                <w:bCs/>
                <w:sz w:val="28"/>
                <w:szCs w:val="28"/>
              </w:rPr>
              <w:t>Шагивалеев Рамиль Равилевич</w:t>
            </w:r>
          </w:p>
        </w:tc>
      </w:tr>
      <w:tr w:rsidR="00323BB1" w14:paraId="3BC3510E" w14:textId="77777777">
        <w:trPr>
          <w:trHeight w:val="409"/>
          <w:jc w:val="center"/>
        </w:trPr>
        <w:tc>
          <w:tcPr>
            <w:tcW w:w="2976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E0AE84E" w14:textId="77777777" w:rsidR="00323BB1" w:rsidRDefault="00C761B2">
            <w:pPr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before="240"/>
              <w:jc w:val="center"/>
              <w:rPr>
                <w:b/>
                <w:bCs/>
              </w:rPr>
            </w:pPr>
            <w:r>
              <w:rPr>
                <w:b/>
                <w:bCs/>
                <w:sz w:val="28"/>
                <w:szCs w:val="28"/>
              </w:rPr>
              <w:t>Правообладатель:</w:t>
            </w:r>
          </w:p>
        </w:tc>
        <w:tc>
          <w:tcPr>
            <w:tcW w:w="595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37E9FBF" w14:textId="77777777" w:rsidR="00323BB1" w:rsidRDefault="00C761B2">
            <w:pPr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before="240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Шагивалеев Рамиль Равилевич</w:t>
            </w:r>
          </w:p>
        </w:tc>
      </w:tr>
    </w:tbl>
    <w:p w14:paraId="4F096ACA" w14:textId="77777777" w:rsidR="00323BB1" w:rsidRDefault="00323BB1">
      <w:pPr>
        <w:pStyle w:val="16"/>
        <w:rPr>
          <w:b/>
          <w:bCs/>
          <w:sz w:val="24"/>
          <w:szCs w:val="24"/>
        </w:rPr>
      </w:pPr>
    </w:p>
    <w:p w14:paraId="3752A605" w14:textId="77777777" w:rsidR="00323BB1" w:rsidRDefault="00C761B2">
      <w:pPr>
        <w:jc w:val="center"/>
        <w:rPr>
          <w:rFonts w:ascii="Calibri" w:eastAsia="Malgun Gothic" w:hAnsi="Calibri" w:cs="Times New Roman"/>
          <w:sz w:val="20"/>
          <w:szCs w:val="20"/>
          <w:lang w:eastAsia="ko-KR"/>
        </w:rPr>
      </w:pPr>
      <w:r>
        <w:rPr>
          <w:b/>
          <w:bCs/>
        </w:rPr>
        <w:br/>
        <w:t>INTEROCO - 2021</w:t>
      </w:r>
    </w:p>
    <w:p w14:paraId="78B7D119" w14:textId="77777777" w:rsidR="00323BB1" w:rsidRDefault="00323BB1">
      <w:pPr>
        <w:rPr>
          <w:rFonts w:ascii="Calibri" w:eastAsia="Malgun Gothic" w:hAnsi="Calibri" w:cs="Times New Roman"/>
          <w:sz w:val="20"/>
          <w:szCs w:val="20"/>
          <w:lang w:eastAsia="ko-KR"/>
        </w:rPr>
      </w:pPr>
    </w:p>
    <w:p w14:paraId="3EDDB0A1" w14:textId="77777777" w:rsidR="00323BB1" w:rsidRDefault="00323BB1">
      <w:pPr>
        <w:rPr>
          <w:rFonts w:ascii="Calibri" w:eastAsia="Malgun Gothic" w:hAnsi="Calibri" w:cs="Times New Roman"/>
          <w:sz w:val="20"/>
          <w:szCs w:val="20"/>
          <w:lang w:eastAsia="ko-KR"/>
        </w:rPr>
      </w:pPr>
    </w:p>
    <w:p w14:paraId="59CDF6C4" w14:textId="77777777" w:rsidR="00323BB1" w:rsidRDefault="00323BB1">
      <w:pPr>
        <w:rPr>
          <w:rFonts w:ascii="Calibri" w:eastAsia="Malgun Gothic" w:hAnsi="Calibri" w:cs="Times New Roman"/>
          <w:sz w:val="20"/>
          <w:szCs w:val="20"/>
          <w:lang w:eastAsia="ko-KR"/>
        </w:rPr>
      </w:pPr>
    </w:p>
    <w:p w14:paraId="4D8094B8" w14:textId="77777777" w:rsidR="00323BB1" w:rsidRDefault="00323BB1">
      <w:pPr>
        <w:spacing w:line="276" w:lineRule="auto"/>
        <w:rPr>
          <w:b/>
          <w:bCs/>
          <w:sz w:val="32"/>
          <w:szCs w:val="32"/>
        </w:rPr>
      </w:pPr>
    </w:p>
    <w:p w14:paraId="58D636AD" w14:textId="77777777" w:rsidR="00323BB1" w:rsidRDefault="00C761B2">
      <w:pPr>
        <w:spacing w:line="276" w:lineRule="auto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СТРУКТУРА ДОКУМЕНТА</w:t>
      </w:r>
    </w:p>
    <w:p w14:paraId="2CFC70E7" w14:textId="77777777" w:rsidR="00323BB1" w:rsidRDefault="00323BB1">
      <w:pPr>
        <w:spacing w:line="276" w:lineRule="auto"/>
        <w:rPr>
          <w:b/>
          <w:bCs/>
          <w:sz w:val="28"/>
          <w:szCs w:val="28"/>
        </w:rPr>
      </w:pPr>
    </w:p>
    <w:p w14:paraId="6B841087" w14:textId="77777777" w:rsidR="00323BB1" w:rsidRDefault="00C761B2">
      <w:pPr>
        <w:spacing w:line="276" w:lineRule="auto"/>
        <w:rPr>
          <w:sz w:val="28"/>
          <w:szCs w:val="28"/>
        </w:rPr>
      </w:pPr>
      <w:r>
        <w:rPr>
          <w:sz w:val="28"/>
          <w:szCs w:val="28"/>
        </w:rPr>
        <w:t>ПРАВОУСТАНАВЛИВАЮЩАЯ ИНФОРМАЦИЯ</w:t>
      </w:r>
    </w:p>
    <w:p w14:paraId="447AF73D" w14:textId="77777777" w:rsidR="00323BB1" w:rsidRDefault="00323BB1">
      <w:pPr>
        <w:spacing w:line="276" w:lineRule="auto"/>
        <w:rPr>
          <w:sz w:val="28"/>
          <w:szCs w:val="28"/>
        </w:rPr>
      </w:pPr>
    </w:p>
    <w:p w14:paraId="3C6BC417" w14:textId="77777777" w:rsidR="00323BB1" w:rsidRDefault="00C761B2">
      <w:pPr>
        <w:numPr>
          <w:ilvl w:val="0"/>
          <w:numId w:val="16"/>
        </w:numPr>
        <w:tabs>
          <w:tab w:val="left" w:pos="990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>АННОТАЦИЯ</w:t>
      </w:r>
    </w:p>
    <w:p w14:paraId="0D4E7389" w14:textId="77777777" w:rsidR="00323BB1" w:rsidRDefault="00323BB1">
      <w:pPr>
        <w:tabs>
          <w:tab w:val="left" w:pos="990"/>
        </w:tabs>
        <w:spacing w:line="276" w:lineRule="auto"/>
        <w:rPr>
          <w:sz w:val="28"/>
          <w:szCs w:val="28"/>
        </w:rPr>
      </w:pPr>
    </w:p>
    <w:p w14:paraId="15B305B2" w14:textId="77777777" w:rsidR="00323BB1" w:rsidRDefault="00C761B2">
      <w:pPr>
        <w:numPr>
          <w:ilvl w:val="0"/>
          <w:numId w:val="16"/>
        </w:numPr>
        <w:tabs>
          <w:tab w:val="left" w:pos="990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>ОСНОВНЫЕ ПОНЯТИЯ</w:t>
      </w:r>
    </w:p>
    <w:p w14:paraId="0FEE369D" w14:textId="77777777" w:rsidR="00323BB1" w:rsidRDefault="00323BB1">
      <w:pPr>
        <w:pStyle w:val="aff3"/>
        <w:spacing w:line="276" w:lineRule="auto"/>
        <w:rPr>
          <w:sz w:val="28"/>
          <w:szCs w:val="28"/>
        </w:rPr>
      </w:pPr>
    </w:p>
    <w:p w14:paraId="40B1DA4F" w14:textId="77777777" w:rsidR="00323BB1" w:rsidRDefault="00C761B2">
      <w:pPr>
        <w:numPr>
          <w:ilvl w:val="0"/>
          <w:numId w:val="16"/>
        </w:numPr>
        <w:tabs>
          <w:tab w:val="left" w:pos="990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>АНАЛИЗ БЛИЖАЙШИХ АНАЛОГОВ</w:t>
      </w:r>
    </w:p>
    <w:p w14:paraId="0210E829" w14:textId="77777777" w:rsidR="00323BB1" w:rsidRDefault="00323BB1">
      <w:pPr>
        <w:pStyle w:val="aff3"/>
        <w:spacing w:line="276" w:lineRule="auto"/>
        <w:rPr>
          <w:sz w:val="28"/>
          <w:szCs w:val="28"/>
        </w:rPr>
      </w:pPr>
    </w:p>
    <w:p w14:paraId="5DA7301B" w14:textId="77777777" w:rsidR="00323BB1" w:rsidRDefault="00C761B2">
      <w:pPr>
        <w:numPr>
          <w:ilvl w:val="0"/>
          <w:numId w:val="16"/>
        </w:numPr>
        <w:tabs>
          <w:tab w:val="left" w:pos="990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>АКТУАЛЬНОСТЬ И СУЩНОСТЬ ПРОЕКТА</w:t>
      </w:r>
    </w:p>
    <w:p w14:paraId="71ED5306" w14:textId="77777777" w:rsidR="00323BB1" w:rsidRDefault="00323BB1">
      <w:pPr>
        <w:pStyle w:val="aff3"/>
        <w:spacing w:line="276" w:lineRule="auto"/>
        <w:rPr>
          <w:sz w:val="28"/>
          <w:szCs w:val="28"/>
        </w:rPr>
      </w:pPr>
    </w:p>
    <w:p w14:paraId="38970E82" w14:textId="77777777" w:rsidR="00323BB1" w:rsidRDefault="00C761B2">
      <w:pPr>
        <w:numPr>
          <w:ilvl w:val="0"/>
          <w:numId w:val="16"/>
        </w:numPr>
        <w:tabs>
          <w:tab w:val="left" w:pos="990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>ЮРИДИЧЕСКИЕ ОСНОВАНИЯ</w:t>
      </w:r>
    </w:p>
    <w:p w14:paraId="1614587C" w14:textId="77777777" w:rsidR="00323BB1" w:rsidRDefault="00323BB1">
      <w:pPr>
        <w:pStyle w:val="aff3"/>
        <w:spacing w:line="276" w:lineRule="auto"/>
        <w:rPr>
          <w:sz w:val="28"/>
          <w:szCs w:val="28"/>
        </w:rPr>
      </w:pPr>
    </w:p>
    <w:p w14:paraId="25935CEC" w14:textId="77777777" w:rsidR="00323BB1" w:rsidRDefault="00C761B2">
      <w:pPr>
        <w:numPr>
          <w:ilvl w:val="0"/>
          <w:numId w:val="16"/>
        </w:numPr>
        <w:tabs>
          <w:tab w:val="left" w:pos="990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>ИСТОЧНИКИ ИСПОЛЬЗОВАННОЙ ЛИТЕРАТУРЫ</w:t>
      </w:r>
    </w:p>
    <w:p w14:paraId="21609557" w14:textId="77777777" w:rsidR="00323BB1" w:rsidRDefault="00323BB1">
      <w:pPr>
        <w:pStyle w:val="aff3"/>
        <w:spacing w:line="276" w:lineRule="auto"/>
        <w:rPr>
          <w:sz w:val="28"/>
          <w:szCs w:val="28"/>
        </w:rPr>
      </w:pPr>
    </w:p>
    <w:p w14:paraId="114DE8A6" w14:textId="77777777" w:rsidR="00323BB1" w:rsidRDefault="00C761B2">
      <w:pPr>
        <w:numPr>
          <w:ilvl w:val="0"/>
          <w:numId w:val="16"/>
        </w:numPr>
        <w:tabs>
          <w:tab w:val="left" w:pos="990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 ИНФОРМАЦИЯ ОБ ЭКСПЕРТЕ</w:t>
      </w:r>
    </w:p>
    <w:p w14:paraId="74E2EB10" w14:textId="77777777" w:rsidR="00323BB1" w:rsidRDefault="00323BB1">
      <w:pPr>
        <w:tabs>
          <w:tab w:val="left" w:pos="990"/>
        </w:tabs>
        <w:rPr>
          <w:b/>
          <w:bCs/>
          <w:sz w:val="28"/>
          <w:szCs w:val="28"/>
        </w:rPr>
      </w:pPr>
    </w:p>
    <w:p w14:paraId="4060BEF2" w14:textId="77777777" w:rsidR="00323BB1" w:rsidRDefault="00323BB1">
      <w:pPr>
        <w:tabs>
          <w:tab w:val="left" w:pos="990"/>
        </w:tabs>
        <w:rPr>
          <w:b/>
          <w:bCs/>
          <w:sz w:val="28"/>
          <w:szCs w:val="28"/>
        </w:rPr>
      </w:pPr>
    </w:p>
    <w:p w14:paraId="5A8A26C0" w14:textId="77777777" w:rsidR="00323BB1" w:rsidRDefault="00323BB1">
      <w:pPr>
        <w:tabs>
          <w:tab w:val="left" w:pos="990"/>
        </w:tabs>
        <w:rPr>
          <w:b/>
          <w:bCs/>
          <w:sz w:val="28"/>
          <w:szCs w:val="28"/>
        </w:rPr>
      </w:pPr>
    </w:p>
    <w:p w14:paraId="00FD6F9E" w14:textId="77777777" w:rsidR="00323BB1" w:rsidRDefault="00323BB1">
      <w:pPr>
        <w:tabs>
          <w:tab w:val="left" w:pos="990"/>
        </w:tabs>
        <w:rPr>
          <w:b/>
          <w:bCs/>
          <w:sz w:val="28"/>
          <w:szCs w:val="28"/>
        </w:rPr>
      </w:pPr>
    </w:p>
    <w:p w14:paraId="15AFA80A" w14:textId="77777777" w:rsidR="00323BB1" w:rsidRDefault="00323BB1">
      <w:pPr>
        <w:tabs>
          <w:tab w:val="left" w:pos="990"/>
        </w:tabs>
        <w:rPr>
          <w:b/>
          <w:bCs/>
          <w:sz w:val="28"/>
          <w:szCs w:val="28"/>
        </w:rPr>
      </w:pPr>
    </w:p>
    <w:p w14:paraId="0ECE3E7C" w14:textId="77777777" w:rsidR="00323BB1" w:rsidRDefault="00323BB1">
      <w:pPr>
        <w:tabs>
          <w:tab w:val="left" w:pos="990"/>
        </w:tabs>
        <w:rPr>
          <w:b/>
          <w:bCs/>
          <w:sz w:val="28"/>
          <w:szCs w:val="28"/>
        </w:rPr>
      </w:pPr>
    </w:p>
    <w:p w14:paraId="193FD887" w14:textId="77777777" w:rsidR="00323BB1" w:rsidRDefault="00323BB1">
      <w:pPr>
        <w:rPr>
          <w:rFonts w:ascii="Calibri" w:eastAsia="Malgun Gothic" w:hAnsi="Calibri" w:cs="Times New Roman"/>
          <w:sz w:val="20"/>
          <w:szCs w:val="20"/>
          <w:lang w:eastAsia="ko-KR"/>
        </w:rPr>
      </w:pPr>
    </w:p>
    <w:p w14:paraId="41627B16" w14:textId="77777777" w:rsidR="00323BB1" w:rsidRDefault="00323BB1">
      <w:pPr>
        <w:rPr>
          <w:rFonts w:ascii="Calibri" w:eastAsia="Malgun Gothic" w:hAnsi="Calibri" w:cs="Times New Roman"/>
          <w:sz w:val="20"/>
          <w:szCs w:val="20"/>
          <w:lang w:eastAsia="ko-KR"/>
        </w:rPr>
      </w:pPr>
    </w:p>
    <w:p w14:paraId="7A18DA7C" w14:textId="77777777" w:rsidR="00323BB1" w:rsidRDefault="00323BB1">
      <w:pPr>
        <w:rPr>
          <w:rFonts w:ascii="Calibri" w:eastAsia="Malgun Gothic" w:hAnsi="Calibri" w:cs="Times New Roman"/>
          <w:sz w:val="20"/>
          <w:szCs w:val="20"/>
          <w:lang w:eastAsia="ko-KR"/>
        </w:rPr>
      </w:pPr>
    </w:p>
    <w:p w14:paraId="2682C753" w14:textId="77777777" w:rsidR="00323BB1" w:rsidRDefault="00C761B2">
      <w:pPr>
        <w:rPr>
          <w:rFonts w:ascii="Calibri" w:eastAsia="Malgun Gothic" w:hAnsi="Calibri" w:cs="Times New Roman"/>
          <w:sz w:val="20"/>
          <w:szCs w:val="20"/>
          <w:lang w:eastAsia="ko-KR"/>
        </w:rPr>
      </w:pPr>
      <w:r>
        <w:rPr>
          <w:rFonts w:ascii="Calibri" w:eastAsia="Malgun Gothic" w:hAnsi="Calibri" w:cs="Times New Roman"/>
          <w:sz w:val="20"/>
          <w:szCs w:val="20"/>
          <w:lang w:eastAsia="ko-KR"/>
        </w:rPr>
        <w:br w:type="page"/>
      </w:r>
    </w:p>
    <w:p w14:paraId="022593CC" w14:textId="77777777" w:rsidR="00323BB1" w:rsidRDefault="00C761B2">
      <w:pPr>
        <w:pStyle w:val="17"/>
        <w:jc w:val="center"/>
        <w:rPr>
          <w:rFonts w:eastAsia="Arial Unicode MS" w:cs="Arial Unicode MS"/>
          <w:b/>
          <w:bCs/>
          <w:sz w:val="28"/>
          <w:szCs w:val="28"/>
        </w:rPr>
      </w:pPr>
      <w:r>
        <w:rPr>
          <w:rFonts w:eastAsia="Arial Unicode MS" w:cs="Arial Unicode MS"/>
          <w:b/>
          <w:bCs/>
          <w:sz w:val="28"/>
          <w:szCs w:val="28"/>
        </w:rPr>
        <w:lastRenderedPageBreak/>
        <w:t>ПРАВОУСТАНАВЛИВАЮЩАЯ ИНФОРМАЦИЯ</w:t>
      </w:r>
    </w:p>
    <w:tbl>
      <w:tblPr>
        <w:tblW w:w="9287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87"/>
        <w:gridCol w:w="6300"/>
      </w:tblGrid>
      <w:tr w:rsidR="00323BB1" w14:paraId="3DE4A852" w14:textId="77777777">
        <w:trPr>
          <w:trHeight w:val="764"/>
        </w:trPr>
        <w:tc>
          <w:tcPr>
            <w:tcW w:w="2987" w:type="dxa"/>
            <w:tcBorders>
              <w:top w:val="single" w:sz="4" w:space="0" w:color="808080"/>
              <w:left w:val="none" w:sz="4" w:space="0" w:color="000000"/>
              <w:bottom w:val="single" w:sz="4" w:space="0" w:color="808080"/>
              <w:right w:val="none" w:sz="4" w:space="0" w:color="000000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6A3A803" w14:textId="77777777" w:rsidR="00323BB1" w:rsidRDefault="00C761B2">
            <w:pPr>
              <w:pStyle w:val="Default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rPr>
                <w:rFonts w:eastAsia="Arial Unicode MS"/>
                <w:sz w:val="28"/>
                <w:szCs w:val="28"/>
                <w:lang w:val="ru-RU"/>
              </w:rPr>
            </w:pPr>
            <w:bookmarkStart w:id="1" w:name="_Hlk54279908"/>
            <w:r>
              <w:rPr>
                <w:rFonts w:eastAsia="Arial Unicode MS"/>
                <w:color w:val="00000A"/>
                <w:sz w:val="28"/>
                <w:szCs w:val="28"/>
                <w:lang w:val="ru-RU"/>
              </w:rPr>
              <w:t xml:space="preserve">Вид объекта </w:t>
            </w:r>
          </w:p>
        </w:tc>
        <w:tc>
          <w:tcPr>
            <w:tcW w:w="6300" w:type="dxa"/>
            <w:tcBorders>
              <w:top w:val="single" w:sz="4" w:space="0" w:color="808080"/>
              <w:left w:val="none" w:sz="4" w:space="0" w:color="000000"/>
              <w:bottom w:val="single" w:sz="4" w:space="0" w:color="808080"/>
              <w:right w:val="none" w:sz="4" w:space="0" w:color="00000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F71700D" w14:textId="77777777" w:rsidR="00323BB1" w:rsidRDefault="00C761B2">
            <w:pPr>
              <w:pStyle w:val="Default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76" w:lineRule="auto"/>
              <w:rPr>
                <w:rFonts w:eastAsia="Arial Unicode MS"/>
                <w:sz w:val="28"/>
                <w:szCs w:val="28"/>
                <w:lang w:val="ru-RU"/>
              </w:rPr>
            </w:pPr>
            <w:r>
              <w:rPr>
                <w:rFonts w:eastAsia="Arial Unicode MS"/>
                <w:color w:val="00000A"/>
                <w:sz w:val="28"/>
                <w:szCs w:val="28"/>
                <w:lang w:val="ru-RU"/>
              </w:rPr>
              <w:t>Авторский бизнес-проект</w:t>
            </w:r>
          </w:p>
        </w:tc>
      </w:tr>
      <w:tr w:rsidR="00323BB1" w14:paraId="6C018AB7" w14:textId="77777777">
        <w:trPr>
          <w:trHeight w:val="1350"/>
        </w:trPr>
        <w:tc>
          <w:tcPr>
            <w:tcW w:w="2987" w:type="dxa"/>
            <w:tcBorders>
              <w:top w:val="single" w:sz="4" w:space="0" w:color="808080"/>
              <w:left w:val="none" w:sz="4" w:space="0" w:color="000000"/>
              <w:bottom w:val="single" w:sz="4" w:space="0" w:color="808080"/>
              <w:right w:val="none" w:sz="4" w:space="0" w:color="000000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81A2689" w14:textId="77777777" w:rsidR="00323BB1" w:rsidRDefault="00C761B2">
            <w:pPr>
              <w:pStyle w:val="Default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rPr>
                <w:rFonts w:eastAsia="Arial Unicode MS"/>
                <w:sz w:val="28"/>
                <w:szCs w:val="28"/>
                <w:lang w:val="ru-RU"/>
              </w:rPr>
            </w:pPr>
            <w:r>
              <w:rPr>
                <w:rFonts w:eastAsia="Arial Unicode MS"/>
                <w:color w:val="00000A"/>
                <w:sz w:val="28"/>
                <w:szCs w:val="28"/>
                <w:lang w:val="ru-RU"/>
              </w:rPr>
              <w:t xml:space="preserve">Название: </w:t>
            </w:r>
          </w:p>
        </w:tc>
        <w:tc>
          <w:tcPr>
            <w:tcW w:w="6300" w:type="dxa"/>
            <w:tcBorders>
              <w:top w:val="single" w:sz="4" w:space="0" w:color="808080"/>
              <w:left w:val="none" w:sz="4" w:space="0" w:color="000000"/>
              <w:bottom w:val="single" w:sz="4" w:space="0" w:color="808080"/>
              <w:right w:val="none" w:sz="4" w:space="0" w:color="00000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E4519F4" w14:textId="77777777" w:rsidR="00323BB1" w:rsidRDefault="00C761B2">
            <w:pPr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</w:pBd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«Твердосплавные борфрезы Х2. Косой зуб + прямой зуб</w:t>
            </w:r>
            <w:r>
              <w:rPr>
                <w:rFonts w:cs="Times New Roman"/>
                <w:b/>
                <w:bCs/>
                <w:sz w:val="28"/>
                <w:szCs w:val="28"/>
              </w:rPr>
              <w:t>»</w:t>
            </w:r>
            <w:r>
              <w:rPr>
                <w:rFonts w:cs="Times New Roman"/>
                <w:b/>
                <w:bCs/>
                <w:sz w:val="28"/>
                <w:szCs w:val="28"/>
              </w:rPr>
              <w:br/>
              <w:t>(«</w:t>
            </w:r>
            <w:r>
              <w:rPr>
                <w:b/>
                <w:bCs/>
                <w:sz w:val="28"/>
                <w:szCs w:val="28"/>
                <w:lang w:val="en-US"/>
              </w:rPr>
              <w:t>SolidcarbidecuttersX</w:t>
            </w:r>
            <w:r>
              <w:rPr>
                <w:b/>
                <w:bCs/>
                <w:sz w:val="28"/>
                <w:szCs w:val="28"/>
              </w:rPr>
              <w:t xml:space="preserve">2. </w:t>
            </w:r>
            <w:r>
              <w:rPr>
                <w:b/>
                <w:bCs/>
                <w:sz w:val="28"/>
                <w:szCs w:val="28"/>
                <w:lang w:val="en-US"/>
              </w:rPr>
              <w:t>Oblique tooth + straight tooth</w:t>
            </w:r>
            <w:r>
              <w:rPr>
                <w:rFonts w:cs="Times New Roman"/>
                <w:b/>
                <w:bCs/>
                <w:sz w:val="28"/>
                <w:szCs w:val="28"/>
              </w:rPr>
              <w:t>»)</w:t>
            </w:r>
          </w:p>
        </w:tc>
      </w:tr>
      <w:tr w:rsidR="00323BB1" w14:paraId="5B96ACC3" w14:textId="77777777">
        <w:trPr>
          <w:trHeight w:val="1939"/>
        </w:trPr>
        <w:tc>
          <w:tcPr>
            <w:tcW w:w="2987" w:type="dxa"/>
            <w:tcBorders>
              <w:top w:val="single" w:sz="4" w:space="0" w:color="808080"/>
              <w:left w:val="none" w:sz="4" w:space="0" w:color="000000"/>
              <w:bottom w:val="single" w:sz="4" w:space="0" w:color="808080"/>
              <w:right w:val="none" w:sz="4" w:space="0" w:color="000000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2339009" w14:textId="77777777" w:rsidR="00323BB1" w:rsidRDefault="00C761B2">
            <w:pPr>
              <w:pStyle w:val="Default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rPr>
                <w:rFonts w:eastAsia="Arial Unicode MS"/>
                <w:sz w:val="28"/>
                <w:szCs w:val="28"/>
                <w:lang w:val="ru-RU"/>
              </w:rPr>
            </w:pPr>
            <w:r>
              <w:rPr>
                <w:rFonts w:eastAsia="Arial Unicode MS"/>
                <w:color w:val="00000A"/>
                <w:sz w:val="28"/>
                <w:szCs w:val="28"/>
                <w:lang w:val="ru-RU"/>
              </w:rPr>
              <w:t xml:space="preserve">Автор(ы): </w:t>
            </w:r>
          </w:p>
        </w:tc>
        <w:tc>
          <w:tcPr>
            <w:tcW w:w="6300" w:type="dxa"/>
            <w:tcBorders>
              <w:top w:val="single" w:sz="4" w:space="0" w:color="808080"/>
              <w:left w:val="none" w:sz="4" w:space="0" w:color="000000"/>
              <w:bottom w:val="single" w:sz="4" w:space="0" w:color="808080"/>
              <w:right w:val="none" w:sz="4" w:space="0" w:color="00000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F295EFE" w14:textId="77777777" w:rsidR="00323BB1" w:rsidRDefault="00C761B2">
            <w:pPr>
              <w:pStyle w:val="Normal1"/>
              <w:jc w:val="both"/>
              <w:rPr>
                <w:b/>
                <w:sz w:val="28"/>
                <w:szCs w:val="28"/>
                <w:lang w:val="ru-RU"/>
              </w:rPr>
            </w:pPr>
            <w:r>
              <w:rPr>
                <w:b/>
                <w:sz w:val="28"/>
                <w:szCs w:val="28"/>
                <w:lang w:val="ru-RU"/>
              </w:rPr>
              <w:t>Шагивалеев Рамиль Равилевич</w:t>
            </w:r>
          </w:p>
          <w:p w14:paraId="512E192E" w14:textId="77777777" w:rsidR="00323BB1" w:rsidRDefault="00C761B2">
            <w:pPr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76" w:lineRule="auto"/>
              <w:rPr>
                <w:rFonts w:cs="Times New Roman"/>
                <w:b/>
                <w:bCs/>
                <w:sz w:val="28"/>
                <w:szCs w:val="28"/>
              </w:rPr>
            </w:pPr>
            <w:r>
              <w:rPr>
                <w:rFonts w:cs="Times New Roman"/>
                <w:b/>
                <w:bCs/>
                <w:sz w:val="28"/>
                <w:szCs w:val="28"/>
              </w:rPr>
              <w:t>(</w:t>
            </w:r>
            <w:r>
              <w:rPr>
                <w:rFonts w:cs="Times New Roman"/>
                <w:b/>
                <w:bCs/>
                <w:sz w:val="28"/>
                <w:szCs w:val="28"/>
                <w:lang w:val="en-US"/>
              </w:rPr>
              <w:t>ShagivaleevRamilRavilevich</w:t>
            </w:r>
            <w:r>
              <w:rPr>
                <w:rFonts w:cs="Times New Roman"/>
                <w:b/>
                <w:bCs/>
                <w:sz w:val="28"/>
                <w:szCs w:val="28"/>
              </w:rPr>
              <w:t xml:space="preserve">) </w:t>
            </w:r>
          </w:p>
          <w:p w14:paraId="7088CA8E" w14:textId="77777777" w:rsidR="00323BB1" w:rsidRDefault="00C761B2">
            <w:pPr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76" w:lineRule="auto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Гражданство: Российская Федерация</w:t>
            </w:r>
          </w:p>
          <w:p w14:paraId="4ACFA96A" w14:textId="77777777" w:rsidR="00323BB1" w:rsidRDefault="00C761B2">
            <w:pPr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76" w:lineRule="auto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Тел.: +7 917 875-19-37</w:t>
            </w:r>
          </w:p>
          <w:p w14:paraId="1BA31CDB" w14:textId="77777777" w:rsidR="00323BB1" w:rsidRDefault="00C761B2">
            <w:pPr>
              <w:pStyle w:val="Default"/>
              <w:jc w:val="both"/>
              <w:rPr>
                <w:color w:val="auto"/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  <w:lang w:val="ru-RU"/>
              </w:rPr>
              <w:t xml:space="preserve">Эл.почта: </w:t>
            </w:r>
            <w:r>
              <w:rPr>
                <w:color w:val="auto"/>
                <w:sz w:val="28"/>
                <w:szCs w:val="28"/>
              </w:rPr>
              <w:t>stf</w:t>
            </w:r>
            <w:r>
              <w:rPr>
                <w:color w:val="auto"/>
                <w:sz w:val="28"/>
                <w:szCs w:val="28"/>
                <w:lang w:val="ru-RU"/>
              </w:rPr>
              <w:t>-</w:t>
            </w:r>
            <w:r>
              <w:rPr>
                <w:color w:val="auto"/>
                <w:sz w:val="28"/>
                <w:szCs w:val="28"/>
              </w:rPr>
              <w:t>st</w:t>
            </w:r>
            <w:r>
              <w:rPr>
                <w:color w:val="auto"/>
                <w:sz w:val="28"/>
                <w:szCs w:val="28"/>
                <w:lang w:val="ru-RU"/>
              </w:rPr>
              <w:t>@</w:t>
            </w:r>
            <w:r>
              <w:rPr>
                <w:color w:val="auto"/>
                <w:sz w:val="28"/>
                <w:szCs w:val="28"/>
              </w:rPr>
              <w:t>mail</w:t>
            </w:r>
            <w:r>
              <w:rPr>
                <w:color w:val="auto"/>
                <w:sz w:val="28"/>
                <w:szCs w:val="28"/>
                <w:lang w:val="ru-RU"/>
              </w:rPr>
              <w:t>.</w:t>
            </w:r>
            <w:r>
              <w:rPr>
                <w:color w:val="auto"/>
                <w:sz w:val="28"/>
                <w:szCs w:val="28"/>
              </w:rPr>
              <w:t>ru</w:t>
            </w:r>
          </w:p>
        </w:tc>
      </w:tr>
      <w:tr w:rsidR="00323BB1" w14:paraId="6A3A2903" w14:textId="77777777">
        <w:trPr>
          <w:trHeight w:val="1984"/>
        </w:trPr>
        <w:tc>
          <w:tcPr>
            <w:tcW w:w="2987" w:type="dxa"/>
            <w:tcBorders>
              <w:top w:val="single" w:sz="4" w:space="0" w:color="808080"/>
              <w:left w:val="none" w:sz="4" w:space="0" w:color="000000"/>
              <w:bottom w:val="single" w:sz="4" w:space="0" w:color="808080"/>
              <w:right w:val="none" w:sz="4" w:space="0" w:color="000000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E6E9F50" w14:textId="77777777" w:rsidR="00323BB1" w:rsidRDefault="00323BB1">
            <w:pPr>
              <w:pStyle w:val="Default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rPr>
                <w:rFonts w:eastAsia="Arial Unicode MS"/>
                <w:sz w:val="28"/>
                <w:szCs w:val="28"/>
                <w:lang w:val="ru-RU"/>
              </w:rPr>
            </w:pPr>
          </w:p>
          <w:p w14:paraId="34E29E2C" w14:textId="77777777" w:rsidR="00323BB1" w:rsidRDefault="00C761B2">
            <w:pPr>
              <w:pStyle w:val="Default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rPr>
                <w:rFonts w:eastAsia="Arial Unicode MS"/>
                <w:sz w:val="28"/>
                <w:szCs w:val="28"/>
                <w:lang w:val="ru-RU"/>
              </w:rPr>
            </w:pPr>
            <w:r>
              <w:rPr>
                <w:rFonts w:eastAsia="Arial Unicode MS"/>
                <w:sz w:val="28"/>
                <w:szCs w:val="28"/>
                <w:lang w:val="ru-RU"/>
              </w:rPr>
              <w:t>Правообладатель:</w:t>
            </w:r>
          </w:p>
        </w:tc>
        <w:tc>
          <w:tcPr>
            <w:tcW w:w="6300" w:type="dxa"/>
            <w:tcBorders>
              <w:top w:val="single" w:sz="4" w:space="0" w:color="808080"/>
              <w:left w:val="none" w:sz="4" w:space="0" w:color="000000"/>
              <w:bottom w:val="single" w:sz="4" w:space="0" w:color="808080"/>
              <w:right w:val="none" w:sz="4" w:space="0" w:color="00000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4DADD37" w14:textId="77777777" w:rsidR="00323BB1" w:rsidRDefault="00C761B2">
            <w:pPr>
              <w:pStyle w:val="Normal1"/>
              <w:jc w:val="both"/>
              <w:rPr>
                <w:b/>
                <w:sz w:val="28"/>
                <w:szCs w:val="28"/>
                <w:lang w:val="ru-RU"/>
              </w:rPr>
            </w:pPr>
            <w:r>
              <w:rPr>
                <w:b/>
                <w:sz w:val="28"/>
                <w:szCs w:val="28"/>
                <w:lang w:val="ru-RU"/>
              </w:rPr>
              <w:t>Шагивалеев Рамиль Равилевич</w:t>
            </w:r>
          </w:p>
          <w:p w14:paraId="0B658204" w14:textId="77777777" w:rsidR="00323BB1" w:rsidRDefault="00C761B2">
            <w:pPr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76" w:lineRule="auto"/>
              <w:rPr>
                <w:rFonts w:cs="Times New Roman"/>
                <w:b/>
                <w:bCs/>
                <w:sz w:val="28"/>
                <w:szCs w:val="28"/>
              </w:rPr>
            </w:pPr>
            <w:r>
              <w:rPr>
                <w:rFonts w:cs="Times New Roman"/>
                <w:b/>
                <w:bCs/>
                <w:sz w:val="28"/>
                <w:szCs w:val="28"/>
              </w:rPr>
              <w:t>(</w:t>
            </w:r>
            <w:r>
              <w:rPr>
                <w:rFonts w:cs="Times New Roman"/>
                <w:b/>
                <w:bCs/>
                <w:sz w:val="28"/>
                <w:szCs w:val="28"/>
                <w:lang w:val="en-US"/>
              </w:rPr>
              <w:t>ShagivaleevRamilRavilevich</w:t>
            </w:r>
            <w:r>
              <w:rPr>
                <w:rFonts w:cs="Times New Roman"/>
                <w:b/>
                <w:bCs/>
                <w:sz w:val="28"/>
                <w:szCs w:val="28"/>
              </w:rPr>
              <w:t xml:space="preserve">) </w:t>
            </w:r>
          </w:p>
          <w:p w14:paraId="503990D2" w14:textId="77777777" w:rsidR="00323BB1" w:rsidRDefault="00C761B2">
            <w:pPr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76" w:lineRule="auto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Гражданство: Российская Федерация</w:t>
            </w:r>
          </w:p>
          <w:p w14:paraId="4B759910" w14:textId="77777777" w:rsidR="00323BB1" w:rsidRDefault="00C761B2">
            <w:pPr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76" w:lineRule="auto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Тел.: +7 917 875-19-37</w:t>
            </w:r>
          </w:p>
          <w:p w14:paraId="797DCD4E" w14:textId="77777777" w:rsidR="00323BB1" w:rsidRDefault="00C761B2">
            <w:pPr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76" w:lineRule="auto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 xml:space="preserve">Эл.почта: </w:t>
            </w:r>
            <w:r>
              <w:rPr>
                <w:rFonts w:cs="Times New Roman"/>
                <w:sz w:val="28"/>
                <w:szCs w:val="28"/>
                <w:lang w:val="en-US"/>
              </w:rPr>
              <w:t>stf</w:t>
            </w:r>
            <w:r>
              <w:rPr>
                <w:rFonts w:cs="Times New Roman"/>
                <w:sz w:val="28"/>
                <w:szCs w:val="28"/>
              </w:rPr>
              <w:t>-</w:t>
            </w:r>
            <w:r>
              <w:rPr>
                <w:rFonts w:cs="Times New Roman"/>
                <w:sz w:val="28"/>
                <w:szCs w:val="28"/>
                <w:lang w:val="en-US"/>
              </w:rPr>
              <w:t>st</w:t>
            </w:r>
            <w:r>
              <w:rPr>
                <w:rFonts w:cs="Times New Roman"/>
                <w:sz w:val="28"/>
                <w:szCs w:val="28"/>
              </w:rPr>
              <w:t>@</w:t>
            </w:r>
            <w:r>
              <w:rPr>
                <w:rFonts w:cs="Times New Roman"/>
                <w:sz w:val="28"/>
                <w:szCs w:val="28"/>
                <w:lang w:val="en-US"/>
              </w:rPr>
              <w:t>mail</w:t>
            </w:r>
            <w:r>
              <w:rPr>
                <w:rFonts w:cs="Times New Roman"/>
                <w:sz w:val="28"/>
                <w:szCs w:val="28"/>
              </w:rPr>
              <w:t>.</w:t>
            </w:r>
            <w:r>
              <w:rPr>
                <w:rFonts w:cs="Times New Roman"/>
                <w:sz w:val="28"/>
                <w:szCs w:val="28"/>
                <w:lang w:val="en-US"/>
              </w:rPr>
              <w:t>ru</w:t>
            </w:r>
          </w:p>
        </w:tc>
      </w:tr>
      <w:tr w:rsidR="00323BB1" w14:paraId="7860DAC7" w14:textId="77777777">
        <w:trPr>
          <w:trHeight w:val="14"/>
        </w:trPr>
        <w:tc>
          <w:tcPr>
            <w:tcW w:w="2987" w:type="dxa"/>
            <w:tcBorders>
              <w:top w:val="single" w:sz="4" w:space="0" w:color="808080"/>
              <w:left w:val="none" w:sz="4" w:space="0" w:color="000000"/>
              <w:bottom w:val="single" w:sz="4" w:space="0" w:color="808080"/>
              <w:right w:val="none" w:sz="4" w:space="0" w:color="000000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44445B6" w14:textId="77777777" w:rsidR="00323BB1" w:rsidRDefault="00C761B2">
            <w:pPr>
              <w:pStyle w:val="Default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rPr>
                <w:rStyle w:val="aff4"/>
                <w:rFonts w:eastAsia="Times New Roman"/>
                <w:sz w:val="28"/>
                <w:szCs w:val="28"/>
                <w:lang w:val="ru-RU"/>
              </w:rPr>
            </w:pPr>
            <w:r>
              <w:rPr>
                <w:rStyle w:val="aff4"/>
                <w:rFonts w:eastAsia="Arial Unicode MS"/>
                <w:color w:val="00000A"/>
                <w:sz w:val="28"/>
                <w:szCs w:val="28"/>
                <w:lang w:val="ru-RU"/>
              </w:rPr>
              <w:t>Дата депонирования</w:t>
            </w:r>
            <w:r>
              <w:rPr>
                <w:rStyle w:val="aff4"/>
                <w:rFonts w:eastAsia="Arial Unicode MS"/>
                <w:sz w:val="28"/>
                <w:szCs w:val="28"/>
                <w:lang w:val="ru-RU"/>
              </w:rPr>
              <w:t xml:space="preserve"> Международного депозитария "INTEROCO"</w:t>
            </w:r>
          </w:p>
          <w:p w14:paraId="5A3326FD" w14:textId="77777777" w:rsidR="00323BB1" w:rsidRDefault="00C761B2">
            <w:pPr>
              <w:pStyle w:val="Default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rPr>
                <w:rFonts w:eastAsia="Arial Unicode MS"/>
                <w:sz w:val="28"/>
                <w:szCs w:val="28"/>
                <w:lang w:val="ru-RU"/>
              </w:rPr>
            </w:pPr>
            <w:r>
              <w:rPr>
                <w:rStyle w:val="aff4"/>
                <w:rFonts w:eastAsia="Arial Unicode MS"/>
                <w:sz w:val="28"/>
                <w:szCs w:val="28"/>
                <w:lang w:val="ru-RU"/>
              </w:rPr>
              <w:t>(Европейский союз, Берлин):</w:t>
            </w:r>
            <w:bookmarkEnd w:id="1"/>
          </w:p>
        </w:tc>
        <w:tc>
          <w:tcPr>
            <w:tcW w:w="6300" w:type="dxa"/>
            <w:tcBorders>
              <w:top w:val="single" w:sz="4" w:space="0" w:color="808080"/>
              <w:left w:val="none" w:sz="4" w:space="0" w:color="000000"/>
              <w:bottom w:val="single" w:sz="4" w:space="0" w:color="808080"/>
              <w:right w:val="none" w:sz="4" w:space="0" w:color="00000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76BA9DF" w14:textId="77777777" w:rsidR="00323BB1" w:rsidRDefault="00323BB1">
            <w:pPr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76" w:lineRule="auto"/>
              <w:rPr>
                <w:rFonts w:cs="Times New Roman"/>
                <w:sz w:val="28"/>
                <w:szCs w:val="28"/>
              </w:rPr>
            </w:pPr>
          </w:p>
        </w:tc>
      </w:tr>
    </w:tbl>
    <w:p w14:paraId="36B5ED6B" w14:textId="77777777" w:rsidR="00323BB1" w:rsidRDefault="00C761B2">
      <w:pPr>
        <w:pageBreakBefore/>
        <w:spacing w:line="276" w:lineRule="auto"/>
        <w:jc w:val="both"/>
        <w:rPr>
          <w:sz w:val="28"/>
          <w:szCs w:val="28"/>
        </w:rPr>
      </w:pPr>
      <w:r>
        <w:rPr>
          <w:rStyle w:val="aff4"/>
          <w:sz w:val="28"/>
          <w:szCs w:val="28"/>
        </w:rPr>
        <w:lastRenderedPageBreak/>
        <w:t>Произведения науки как объекты авторского права предусмотрены в следующих нормативно-правовых актах</w:t>
      </w:r>
    </w:p>
    <w:p w14:paraId="7C61F5B6" w14:textId="77777777" w:rsidR="00323BB1" w:rsidRDefault="00323BB1">
      <w:pPr>
        <w:pStyle w:val="17"/>
        <w:ind w:left="0"/>
        <w:rPr>
          <w:b/>
          <w:bCs/>
          <w:sz w:val="28"/>
          <w:szCs w:val="28"/>
        </w:rPr>
      </w:pPr>
    </w:p>
    <w:tbl>
      <w:tblPr>
        <w:tblW w:w="9639" w:type="dxa"/>
        <w:tblInd w:w="108" w:type="dxa"/>
        <w:tblLook w:val="04A0" w:firstRow="1" w:lastRow="0" w:firstColumn="1" w:lastColumn="0" w:noHBand="0" w:noVBand="1"/>
      </w:tblPr>
      <w:tblGrid>
        <w:gridCol w:w="2296"/>
        <w:gridCol w:w="7343"/>
      </w:tblGrid>
      <w:tr w:rsidR="00323BB1" w14:paraId="2B435C64" w14:textId="77777777">
        <w:trPr>
          <w:trHeight w:val="318"/>
        </w:trPr>
        <w:tc>
          <w:tcPr>
            <w:tcW w:w="2296" w:type="dxa"/>
          </w:tcPr>
          <w:p w14:paraId="551C5122" w14:textId="77777777" w:rsidR="00323BB1" w:rsidRDefault="00C761B2">
            <w:pPr>
              <w:pStyle w:val="numbertext1"/>
              <w:spacing w:after="0" w:line="276" w:lineRule="auto"/>
              <w:rPr>
                <w:rFonts w:eastAsia="Malgun Gothic"/>
                <w:b/>
                <w:bCs/>
                <w:sz w:val="24"/>
                <w:szCs w:val="24"/>
                <w:shd w:val="clear" w:color="auto" w:fill="FFFFFF"/>
                <w:lang w:val="ru-RU" w:eastAsia="ko-KR"/>
              </w:rPr>
            </w:pPr>
            <w:r>
              <w:rPr>
                <w:rFonts w:eastAsia="Malgun Gothic"/>
                <w:b/>
                <w:bCs/>
                <w:sz w:val="24"/>
                <w:szCs w:val="24"/>
                <w:lang w:val="ru-RU" w:eastAsia="ko-KR"/>
              </w:rPr>
              <w:t>Бернская конвенция по охране литературных и художественных произведений (1971 г.)</w:t>
            </w:r>
          </w:p>
        </w:tc>
        <w:tc>
          <w:tcPr>
            <w:tcW w:w="7343" w:type="dxa"/>
          </w:tcPr>
          <w:p w14:paraId="3A6175AB" w14:textId="77777777" w:rsidR="00323BB1" w:rsidRDefault="00C761B2">
            <w:pPr>
              <w:pStyle w:val="Normal1"/>
              <w:keepLines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76" w:lineRule="auto"/>
              <w:jc w:val="both"/>
              <w:rPr>
                <w:i/>
                <w:iCs/>
                <w:sz w:val="28"/>
                <w:szCs w:val="28"/>
                <w:lang w:val="ru-RU"/>
              </w:rPr>
            </w:pPr>
            <w:r>
              <w:rPr>
                <w:i/>
                <w:iCs/>
                <w:sz w:val="28"/>
                <w:szCs w:val="28"/>
                <w:lang w:val="ru-RU"/>
              </w:rPr>
              <w:t>Статья 2</w:t>
            </w:r>
          </w:p>
          <w:p w14:paraId="47EC05AD" w14:textId="77777777" w:rsidR="00323BB1" w:rsidRDefault="00C761B2">
            <w:pPr>
              <w:pStyle w:val="numbertext1"/>
              <w:spacing w:after="0" w:line="276" w:lineRule="auto"/>
              <w:jc w:val="both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  <w:lang w:val="ru-RU"/>
              </w:rPr>
              <w:t>(1) Термин «литературные и художественные произведения» охватывает любую продукцию в области литературы, науки и искусства, вне зависимости от способа и формы ее выражения, включая: книги, брошюры и другие письменные произведения; лекции, обращения, проповеди и другие подобного рода произведения; драматические и музыкально-драматические произведения; хореографические произведения и пантомимы; музыкальные сочинения с текстом или без текста; кинематографические произведения, к которым приравниваются произведения, выраженные способом, аналогичным кинематографии; рисунки, произведения живописи, архитектуры, скульптуры, гравирования и литографии; фотографические произведения, к которым приравниваются произведения, выраженные способом, аналогичным фотографии; произведения прикладного искусства; иллюстрации, карты, планы, эскизы и пластические произведения, относящиеся к географии, топографии, архитектуре или наукам.</w:t>
            </w:r>
          </w:p>
          <w:p w14:paraId="44A28E8C" w14:textId="77777777" w:rsidR="00323BB1" w:rsidRDefault="00323BB1">
            <w:pPr>
              <w:pStyle w:val="numbertext1"/>
              <w:spacing w:after="0" w:line="276" w:lineRule="auto"/>
              <w:jc w:val="both"/>
              <w:rPr>
                <w:rFonts w:eastAsia="Malgun Gothic"/>
                <w:sz w:val="24"/>
                <w:szCs w:val="24"/>
                <w:shd w:val="clear" w:color="auto" w:fill="FFFFFF"/>
                <w:lang w:val="ru-RU" w:eastAsia="ko-KR"/>
              </w:rPr>
            </w:pPr>
          </w:p>
        </w:tc>
      </w:tr>
      <w:tr w:rsidR="00323BB1" w14:paraId="15624822" w14:textId="77777777">
        <w:trPr>
          <w:trHeight w:val="732"/>
        </w:trPr>
        <w:tc>
          <w:tcPr>
            <w:tcW w:w="2296" w:type="dxa"/>
          </w:tcPr>
          <w:p w14:paraId="523C1F66" w14:textId="77777777" w:rsidR="00323BB1" w:rsidRDefault="00C761B2">
            <w:pPr>
              <w:pStyle w:val="numbertext1"/>
              <w:spacing w:after="0" w:line="276" w:lineRule="auto"/>
              <w:rPr>
                <w:rFonts w:eastAsia="Malgun Gothic"/>
                <w:b/>
                <w:bCs/>
                <w:sz w:val="24"/>
                <w:szCs w:val="24"/>
                <w:shd w:val="clear" w:color="auto" w:fill="FFFFFF"/>
                <w:lang w:val="ru-RU" w:eastAsia="ko-KR"/>
              </w:rPr>
            </w:pPr>
            <w:bookmarkStart w:id="2" w:name="_Hlk54520328"/>
            <w:r>
              <w:rPr>
                <w:rFonts w:eastAsia="Malgun Gothic"/>
                <w:b/>
                <w:bCs/>
                <w:sz w:val="24"/>
                <w:szCs w:val="24"/>
                <w:lang w:val="ru-RU" w:eastAsia="ko-KR"/>
              </w:rPr>
              <w:lastRenderedPageBreak/>
              <w:t>Гражданский кодекс Российской Федерации (часть четвертая) от 18.12.2006 N 230-ФЗ</w:t>
            </w:r>
          </w:p>
        </w:tc>
        <w:tc>
          <w:tcPr>
            <w:tcW w:w="7343" w:type="dxa"/>
          </w:tcPr>
          <w:p w14:paraId="678D794C" w14:textId="77777777" w:rsidR="00323BB1" w:rsidRDefault="00C761B2">
            <w:pPr>
              <w:spacing w:line="276" w:lineRule="auto"/>
              <w:jc w:val="both"/>
              <w:rPr>
                <w:rStyle w:val="aff4"/>
                <w:i/>
                <w:iCs/>
                <w:sz w:val="28"/>
                <w:szCs w:val="28"/>
              </w:rPr>
            </w:pPr>
            <w:r>
              <w:rPr>
                <w:rStyle w:val="aff4"/>
                <w:i/>
                <w:iCs/>
                <w:sz w:val="28"/>
                <w:szCs w:val="28"/>
              </w:rPr>
              <w:t>Статья 1259. Объекты авторских прав</w:t>
            </w:r>
          </w:p>
          <w:p w14:paraId="3973525E" w14:textId="77777777" w:rsidR="00323BB1" w:rsidRDefault="00C761B2">
            <w:pPr>
              <w:spacing w:line="276" w:lineRule="auto"/>
              <w:jc w:val="both"/>
              <w:rPr>
                <w:rStyle w:val="aff4"/>
                <w:sz w:val="28"/>
                <w:szCs w:val="28"/>
              </w:rPr>
            </w:pPr>
            <w:r>
              <w:rPr>
                <w:rStyle w:val="aff4"/>
                <w:sz w:val="28"/>
                <w:szCs w:val="28"/>
              </w:rPr>
              <w:t xml:space="preserve">1. Объектами авторских прав являются </w:t>
            </w:r>
            <w:r>
              <w:rPr>
                <w:rStyle w:val="aff4"/>
                <w:b/>
                <w:bCs/>
                <w:sz w:val="28"/>
                <w:szCs w:val="28"/>
                <w:u w:val="single"/>
              </w:rPr>
              <w:t>произведения науки</w:t>
            </w:r>
            <w:r>
              <w:rPr>
                <w:rStyle w:val="aff4"/>
                <w:sz w:val="28"/>
                <w:szCs w:val="28"/>
              </w:rPr>
              <w:t>, литературы и искусства независимо от достоинств и назначения произведения, а также от способа его выражения.</w:t>
            </w:r>
          </w:p>
          <w:p w14:paraId="182BC05C" w14:textId="77777777" w:rsidR="00323BB1" w:rsidRDefault="00323BB1">
            <w:pPr>
              <w:spacing w:line="276" w:lineRule="auto"/>
              <w:jc w:val="both"/>
              <w:rPr>
                <w:rStyle w:val="aff4"/>
                <w:sz w:val="28"/>
                <w:szCs w:val="28"/>
              </w:rPr>
            </w:pPr>
          </w:p>
          <w:p w14:paraId="617F4596" w14:textId="77777777" w:rsidR="00323BB1" w:rsidRDefault="00C761B2">
            <w:pPr>
              <w:spacing w:line="276" w:lineRule="auto"/>
              <w:jc w:val="both"/>
              <w:rPr>
                <w:rStyle w:val="aff4"/>
                <w:i/>
                <w:iCs/>
                <w:sz w:val="28"/>
                <w:szCs w:val="28"/>
              </w:rPr>
            </w:pPr>
            <w:r>
              <w:rPr>
                <w:rStyle w:val="aff4"/>
                <w:i/>
                <w:iCs/>
                <w:sz w:val="28"/>
                <w:szCs w:val="28"/>
              </w:rPr>
              <w:t>Статья 1256. Действие исключительного права на произведения науки, литературы и искусства на территории Российской Федерации</w:t>
            </w:r>
          </w:p>
          <w:p w14:paraId="6A9D8639" w14:textId="77777777" w:rsidR="00323BB1" w:rsidRDefault="00C761B2">
            <w:pPr>
              <w:spacing w:line="276" w:lineRule="auto"/>
              <w:jc w:val="both"/>
              <w:rPr>
                <w:rStyle w:val="aff4"/>
                <w:sz w:val="28"/>
                <w:szCs w:val="28"/>
              </w:rPr>
            </w:pPr>
            <w:r>
              <w:rPr>
                <w:rStyle w:val="aff4"/>
                <w:sz w:val="28"/>
                <w:szCs w:val="28"/>
              </w:rPr>
              <w:t xml:space="preserve">1. Исключительное право на </w:t>
            </w:r>
            <w:r>
              <w:rPr>
                <w:rStyle w:val="aff4"/>
                <w:b/>
                <w:bCs/>
                <w:sz w:val="28"/>
                <w:szCs w:val="28"/>
                <w:u w:val="single"/>
              </w:rPr>
              <w:t>произведения науки</w:t>
            </w:r>
            <w:r>
              <w:rPr>
                <w:rStyle w:val="aff4"/>
                <w:sz w:val="28"/>
                <w:szCs w:val="28"/>
              </w:rPr>
              <w:t>, литературы и искусства распространяется:</w:t>
            </w:r>
          </w:p>
          <w:p w14:paraId="383326C7" w14:textId="77777777" w:rsidR="00323BB1" w:rsidRDefault="00C761B2">
            <w:pPr>
              <w:spacing w:line="276" w:lineRule="auto"/>
              <w:jc w:val="both"/>
              <w:rPr>
                <w:rStyle w:val="aff4"/>
                <w:sz w:val="28"/>
                <w:szCs w:val="28"/>
              </w:rPr>
            </w:pPr>
            <w:r>
              <w:rPr>
                <w:rStyle w:val="aff4"/>
                <w:sz w:val="28"/>
                <w:szCs w:val="28"/>
              </w:rPr>
              <w:t>1) на произведения, обнародованные на территории Российской Федерации или необнародованные, но находящиеся в какой-либо объективной форме на территории Российской Федерации, и признается за авторами (их правопреемниками) независимо от их гражданства;</w:t>
            </w:r>
          </w:p>
          <w:p w14:paraId="1D63739E" w14:textId="77777777" w:rsidR="00323BB1" w:rsidRDefault="00C761B2">
            <w:pPr>
              <w:spacing w:line="276" w:lineRule="auto"/>
              <w:jc w:val="both"/>
              <w:rPr>
                <w:rStyle w:val="aff4"/>
                <w:sz w:val="28"/>
                <w:szCs w:val="28"/>
              </w:rPr>
            </w:pPr>
            <w:r>
              <w:rPr>
                <w:rStyle w:val="aff4"/>
                <w:sz w:val="28"/>
                <w:szCs w:val="28"/>
              </w:rPr>
              <w:t>2) на произведения, обнародованные за пределами территории Российской Федерации или необнародованные, но находящиеся в какой-либо объективной форме за пределами территории Российской Федерации, и признается за авторами, являющимися гражданами Российской Федерации (их правопреемниками);</w:t>
            </w:r>
          </w:p>
          <w:p w14:paraId="0B572747" w14:textId="77777777" w:rsidR="00323BB1" w:rsidRDefault="00C761B2">
            <w:pPr>
              <w:spacing w:line="276" w:lineRule="auto"/>
              <w:jc w:val="both"/>
              <w:rPr>
                <w:rStyle w:val="aff4"/>
                <w:sz w:val="28"/>
                <w:szCs w:val="28"/>
              </w:rPr>
            </w:pPr>
            <w:r>
              <w:rPr>
                <w:rStyle w:val="aff4"/>
                <w:sz w:val="28"/>
                <w:szCs w:val="28"/>
              </w:rPr>
              <w:t xml:space="preserve">3) на произведения, обнародованные за пределами территории Российской Федерации или необнародованные, но находящиеся в какой-либо объективной форме за пределами территории Российской Федерации, и признается на территории Российской Федерации за </w:t>
            </w:r>
            <w:r>
              <w:rPr>
                <w:rStyle w:val="aff4"/>
                <w:sz w:val="28"/>
                <w:szCs w:val="28"/>
              </w:rPr>
              <w:lastRenderedPageBreak/>
              <w:t>авторами (их правопреемниками) - гражданами других государств и лицами без гражданства в соответствии с международными договорами Российской Федерации.</w:t>
            </w:r>
          </w:p>
          <w:p w14:paraId="298A8F15" w14:textId="77777777" w:rsidR="00323BB1" w:rsidRDefault="00323BB1">
            <w:pPr>
              <w:spacing w:line="276" w:lineRule="auto"/>
              <w:jc w:val="both"/>
              <w:rPr>
                <w:rStyle w:val="aff4"/>
                <w:sz w:val="28"/>
                <w:szCs w:val="28"/>
              </w:rPr>
            </w:pPr>
          </w:p>
          <w:p w14:paraId="439FECA0" w14:textId="77777777" w:rsidR="00323BB1" w:rsidRDefault="00C761B2">
            <w:pPr>
              <w:spacing w:line="276" w:lineRule="auto"/>
              <w:jc w:val="both"/>
              <w:rPr>
                <w:rStyle w:val="aff4"/>
                <w:i/>
                <w:iCs/>
                <w:sz w:val="28"/>
                <w:szCs w:val="28"/>
              </w:rPr>
            </w:pPr>
            <w:r>
              <w:rPr>
                <w:rStyle w:val="aff4"/>
                <w:i/>
                <w:iCs/>
                <w:sz w:val="28"/>
                <w:szCs w:val="28"/>
              </w:rPr>
              <w:t>Статья 1257. Автор произведения</w:t>
            </w:r>
          </w:p>
          <w:p w14:paraId="6945815A" w14:textId="77777777" w:rsidR="00323BB1" w:rsidRDefault="00C761B2">
            <w:pPr>
              <w:spacing w:line="276" w:lineRule="auto"/>
              <w:jc w:val="both"/>
              <w:rPr>
                <w:rStyle w:val="aff4"/>
                <w:sz w:val="28"/>
                <w:szCs w:val="28"/>
              </w:rPr>
            </w:pPr>
            <w:r>
              <w:rPr>
                <w:rStyle w:val="aff4"/>
                <w:sz w:val="28"/>
                <w:szCs w:val="28"/>
              </w:rPr>
              <w:t xml:space="preserve">Автором </w:t>
            </w:r>
            <w:r>
              <w:rPr>
                <w:rStyle w:val="aff4"/>
                <w:b/>
                <w:bCs/>
                <w:sz w:val="28"/>
                <w:szCs w:val="28"/>
                <w:u w:val="single"/>
              </w:rPr>
              <w:t>произведения науки</w:t>
            </w:r>
            <w:r>
              <w:rPr>
                <w:rStyle w:val="aff4"/>
                <w:sz w:val="28"/>
                <w:szCs w:val="28"/>
              </w:rPr>
              <w:t>, литературы или искусства признается гражданин, творческим трудом которого оно создано. Лицо, указанное в качестве автора на оригинале или экземпляре произведения либо иным образом в соответствии с пунктом 1 статьи 1300 настоящего Кодекса, считается его автором, если не доказано иное.</w:t>
            </w:r>
            <w:bookmarkEnd w:id="2"/>
          </w:p>
          <w:p w14:paraId="2A80419F" w14:textId="77777777" w:rsidR="00323BB1" w:rsidRDefault="00323BB1">
            <w:pPr>
              <w:spacing w:line="276" w:lineRule="auto"/>
              <w:jc w:val="both"/>
              <w:rPr>
                <w:sz w:val="28"/>
                <w:szCs w:val="28"/>
              </w:rPr>
            </w:pPr>
          </w:p>
        </w:tc>
      </w:tr>
    </w:tbl>
    <w:p w14:paraId="7675EBE2" w14:textId="77777777" w:rsidR="00323BB1" w:rsidRDefault="00323BB1">
      <w:pPr>
        <w:spacing w:line="276" w:lineRule="auto"/>
        <w:ind w:firstLine="709"/>
        <w:jc w:val="both"/>
        <w:rPr>
          <w:rStyle w:val="aff4"/>
          <w:sz w:val="28"/>
          <w:szCs w:val="28"/>
        </w:rPr>
      </w:pPr>
    </w:p>
    <w:p w14:paraId="24E72B66" w14:textId="77777777" w:rsidR="00323BB1" w:rsidRDefault="00C761B2">
      <w:pPr>
        <w:spacing w:line="360" w:lineRule="auto"/>
        <w:ind w:firstLine="706"/>
        <w:jc w:val="both"/>
        <w:rPr>
          <w:rStyle w:val="aff4"/>
          <w:sz w:val="28"/>
          <w:szCs w:val="28"/>
        </w:rPr>
      </w:pPr>
      <w:r>
        <w:rPr>
          <w:rStyle w:val="aff4"/>
          <w:sz w:val="28"/>
          <w:szCs w:val="28"/>
        </w:rPr>
        <w:t>В соответствии с вышеуказанными международными и национальными правовыми документами, произведение науки, как объект авторского права, должно:</w:t>
      </w:r>
    </w:p>
    <w:p w14:paraId="5378A9EA" w14:textId="77777777" w:rsidR="00323BB1" w:rsidRDefault="00323BB1">
      <w:pPr>
        <w:spacing w:line="360" w:lineRule="auto"/>
        <w:ind w:firstLine="706"/>
        <w:jc w:val="both"/>
        <w:rPr>
          <w:rStyle w:val="aff4"/>
          <w:sz w:val="28"/>
          <w:szCs w:val="28"/>
        </w:rPr>
      </w:pPr>
    </w:p>
    <w:p w14:paraId="571B693F" w14:textId="77777777" w:rsidR="00323BB1" w:rsidRDefault="00C761B2">
      <w:pPr>
        <w:spacing w:line="360" w:lineRule="auto"/>
        <w:ind w:firstLine="706"/>
        <w:jc w:val="both"/>
        <w:rPr>
          <w:rStyle w:val="aff4"/>
          <w:sz w:val="28"/>
          <w:szCs w:val="28"/>
        </w:rPr>
      </w:pPr>
      <w:r>
        <w:rPr>
          <w:rStyle w:val="aff4"/>
          <w:sz w:val="28"/>
          <w:szCs w:val="28"/>
        </w:rPr>
        <w:t xml:space="preserve">- быть результатом творческой деятельности; </w:t>
      </w:r>
    </w:p>
    <w:p w14:paraId="51A17DA9" w14:textId="77777777" w:rsidR="00323BB1" w:rsidRDefault="00C761B2">
      <w:pPr>
        <w:spacing w:line="360" w:lineRule="auto"/>
        <w:ind w:firstLine="706"/>
        <w:jc w:val="both"/>
        <w:rPr>
          <w:rStyle w:val="aff4"/>
          <w:sz w:val="28"/>
          <w:szCs w:val="28"/>
        </w:rPr>
      </w:pPr>
      <w:r>
        <w:rPr>
          <w:rStyle w:val="aff4"/>
          <w:sz w:val="28"/>
          <w:szCs w:val="28"/>
        </w:rPr>
        <w:t>- существовать в какой-либо объективной форме.</w:t>
      </w:r>
    </w:p>
    <w:p w14:paraId="3B5EAC30" w14:textId="77777777" w:rsidR="00323BB1" w:rsidRDefault="00323BB1">
      <w:pPr>
        <w:spacing w:line="360" w:lineRule="auto"/>
        <w:ind w:firstLine="706"/>
        <w:jc w:val="both"/>
        <w:rPr>
          <w:sz w:val="28"/>
          <w:szCs w:val="28"/>
        </w:rPr>
      </w:pPr>
    </w:p>
    <w:p w14:paraId="3A008794" w14:textId="77777777" w:rsidR="00323BB1" w:rsidRDefault="00C761B2">
      <w:pPr>
        <w:spacing w:line="360" w:lineRule="auto"/>
        <w:ind w:firstLine="706"/>
        <w:jc w:val="both"/>
        <w:rPr>
          <w:rStyle w:val="aff4"/>
          <w:sz w:val="28"/>
          <w:szCs w:val="28"/>
        </w:rPr>
      </w:pPr>
      <w:r>
        <w:rPr>
          <w:rStyle w:val="aff4"/>
          <w:sz w:val="28"/>
          <w:szCs w:val="28"/>
        </w:rPr>
        <w:t xml:space="preserve">Рассматриваемое произведение науки </w:t>
      </w:r>
      <w:r>
        <w:rPr>
          <w:rStyle w:val="aff4"/>
          <w:b/>
          <w:bCs/>
          <w:i/>
          <w:iCs/>
          <w:sz w:val="28"/>
          <w:szCs w:val="28"/>
          <w:u w:val="single"/>
        </w:rPr>
        <w:t>соответствует</w:t>
      </w:r>
      <w:r>
        <w:rPr>
          <w:rStyle w:val="aff4"/>
          <w:sz w:val="28"/>
          <w:szCs w:val="28"/>
        </w:rPr>
        <w:t xml:space="preserve"> требованиям признания в качестве объекта авторского права и интеллектуальной собственности, согласно ст. 1255-1257</w:t>
      </w:r>
      <w:r>
        <w:rPr>
          <w:rStyle w:val="aff4"/>
          <w:b/>
          <w:bCs/>
          <w:sz w:val="28"/>
          <w:szCs w:val="28"/>
        </w:rPr>
        <w:t xml:space="preserve">Гражданского кодекса Российской Федерации </w:t>
      </w:r>
      <w:r>
        <w:rPr>
          <w:rStyle w:val="aff4"/>
          <w:sz w:val="28"/>
          <w:szCs w:val="28"/>
        </w:rPr>
        <w:t xml:space="preserve">от 18.12.2006 N 230-ФЗ. </w:t>
      </w:r>
    </w:p>
    <w:p w14:paraId="415DFFF3" w14:textId="77777777" w:rsidR="00323BB1" w:rsidRDefault="00323BB1">
      <w:pPr>
        <w:spacing w:line="360" w:lineRule="auto"/>
        <w:ind w:firstLine="706"/>
        <w:jc w:val="both"/>
        <w:rPr>
          <w:rStyle w:val="aff4"/>
          <w:sz w:val="28"/>
          <w:szCs w:val="28"/>
        </w:rPr>
      </w:pPr>
    </w:p>
    <w:p w14:paraId="4E30D62F" w14:textId="77777777" w:rsidR="00323BB1" w:rsidRDefault="00C761B2">
      <w:pPr>
        <w:spacing w:line="360" w:lineRule="auto"/>
        <w:ind w:firstLine="706"/>
        <w:jc w:val="both"/>
        <w:rPr>
          <w:rStyle w:val="aff4"/>
          <w:sz w:val="28"/>
          <w:szCs w:val="28"/>
        </w:rPr>
      </w:pPr>
      <w:r>
        <w:rPr>
          <w:rStyle w:val="aff4"/>
          <w:sz w:val="28"/>
          <w:szCs w:val="28"/>
        </w:rPr>
        <w:lastRenderedPageBreak/>
        <w:t xml:space="preserve">Результат творческой деятельности, новизна, актуальность, сферы применения </w:t>
      </w:r>
      <w:r>
        <w:rPr>
          <w:rStyle w:val="aff4"/>
          <w:b/>
          <w:bCs/>
          <w:sz w:val="28"/>
          <w:szCs w:val="28"/>
        </w:rPr>
        <w:t>авторского бизнес-проекта «</w:t>
      </w:r>
      <w:r>
        <w:rPr>
          <w:b/>
          <w:sz w:val="28"/>
          <w:szCs w:val="28"/>
        </w:rPr>
        <w:t>Твердосплавные борфрезы Х2. Косой зуб + прямой зуб</w:t>
      </w:r>
      <w:r>
        <w:rPr>
          <w:rStyle w:val="aff4"/>
          <w:b/>
          <w:bCs/>
          <w:sz w:val="28"/>
          <w:szCs w:val="28"/>
        </w:rPr>
        <w:t>»</w:t>
      </w:r>
      <w:r>
        <w:rPr>
          <w:rStyle w:val="aff4"/>
          <w:sz w:val="28"/>
          <w:szCs w:val="28"/>
        </w:rPr>
        <w:t>, указанные в настоящем заключении подтверждены международным свидетельством о депонировании авторского произведения.</w:t>
      </w:r>
    </w:p>
    <w:p w14:paraId="429598CC" w14:textId="77777777" w:rsidR="00323BB1" w:rsidRDefault="00323BB1">
      <w:pPr>
        <w:spacing w:line="360" w:lineRule="auto"/>
        <w:ind w:firstLine="706"/>
        <w:jc w:val="both"/>
        <w:rPr>
          <w:rStyle w:val="aff4"/>
          <w:sz w:val="28"/>
          <w:szCs w:val="28"/>
        </w:rPr>
      </w:pPr>
    </w:p>
    <w:p w14:paraId="0013AE25" w14:textId="77777777" w:rsidR="00323BB1" w:rsidRDefault="00C761B2">
      <w:pPr>
        <w:spacing w:line="360" w:lineRule="auto"/>
        <w:ind w:firstLine="706"/>
        <w:jc w:val="both"/>
        <w:rPr>
          <w:rStyle w:val="aff4"/>
          <w:sz w:val="28"/>
          <w:szCs w:val="28"/>
        </w:rPr>
      </w:pPr>
      <w:r>
        <w:rPr>
          <w:rStyle w:val="aff4"/>
          <w:sz w:val="28"/>
          <w:szCs w:val="28"/>
        </w:rPr>
        <w:t xml:space="preserve">Изучение объективной формы выражения </w:t>
      </w:r>
      <w:r>
        <w:rPr>
          <w:rStyle w:val="aff4"/>
          <w:b/>
          <w:bCs/>
          <w:sz w:val="28"/>
          <w:szCs w:val="28"/>
        </w:rPr>
        <w:t>авторского бизнес-проекта «</w:t>
      </w:r>
      <w:r>
        <w:rPr>
          <w:b/>
          <w:sz w:val="28"/>
          <w:szCs w:val="28"/>
        </w:rPr>
        <w:t>Твердосплавные борфрезы Х2. Косой зуб + прямой зуб</w:t>
      </w:r>
      <w:r>
        <w:rPr>
          <w:rStyle w:val="aff4"/>
          <w:b/>
          <w:bCs/>
          <w:sz w:val="28"/>
          <w:szCs w:val="28"/>
        </w:rPr>
        <w:t xml:space="preserve">» </w:t>
      </w:r>
      <w:r>
        <w:rPr>
          <w:rStyle w:val="aff4"/>
          <w:sz w:val="28"/>
          <w:szCs w:val="28"/>
        </w:rPr>
        <w:t>по итогам изучения материалов, а также экспертизу объекта на соответствие критериям охраноспособности провел:</w:t>
      </w:r>
    </w:p>
    <w:p w14:paraId="0E0C615D" w14:textId="77777777" w:rsidR="00323BB1" w:rsidRDefault="00323BB1">
      <w:pPr>
        <w:spacing w:line="276" w:lineRule="auto"/>
        <w:ind w:firstLine="709"/>
        <w:jc w:val="both"/>
        <w:rPr>
          <w:rStyle w:val="aff4"/>
          <w:sz w:val="28"/>
          <w:szCs w:val="28"/>
        </w:rPr>
      </w:pPr>
    </w:p>
    <w:p w14:paraId="0BFFEECD" w14:textId="77777777" w:rsidR="00323BB1" w:rsidRDefault="00323BB1">
      <w:pPr>
        <w:spacing w:line="276" w:lineRule="auto"/>
        <w:ind w:firstLine="709"/>
        <w:jc w:val="both"/>
        <w:rPr>
          <w:rStyle w:val="aff4"/>
          <w:sz w:val="28"/>
          <w:szCs w:val="28"/>
        </w:rPr>
      </w:pPr>
    </w:p>
    <w:tbl>
      <w:tblPr>
        <w:tblW w:w="9657" w:type="dxa"/>
        <w:tblInd w:w="80" w:type="dxa"/>
        <w:shd w:val="clear" w:color="auto" w:fill="CED7E7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206"/>
        <w:gridCol w:w="3451"/>
      </w:tblGrid>
      <w:tr w:rsidR="00323BB1" w14:paraId="36B468E7" w14:textId="77777777">
        <w:trPr>
          <w:trHeight w:val="1793"/>
        </w:trPr>
        <w:tc>
          <w:tcPr>
            <w:tcW w:w="6206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478F093" w14:textId="77777777" w:rsidR="00323BB1" w:rsidRDefault="00C761B2">
            <w:pPr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jc w:val="both"/>
              <w:rPr>
                <w:rStyle w:val="aff4"/>
                <w:b/>
                <w:bCs/>
                <w:sz w:val="28"/>
                <w:szCs w:val="28"/>
              </w:rPr>
            </w:pPr>
            <w:r>
              <w:rPr>
                <w:rStyle w:val="aff4"/>
                <w:b/>
                <w:bCs/>
                <w:sz w:val="28"/>
                <w:szCs w:val="28"/>
              </w:rPr>
              <w:t>Патентный эксперт,</w:t>
            </w:r>
          </w:p>
          <w:p w14:paraId="5EB237B2" w14:textId="77777777" w:rsidR="00323BB1" w:rsidRDefault="00C761B2">
            <w:pPr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jc w:val="both"/>
              <w:rPr>
                <w:rStyle w:val="aff4"/>
                <w:b/>
                <w:bCs/>
                <w:sz w:val="28"/>
                <w:szCs w:val="28"/>
              </w:rPr>
            </w:pPr>
            <w:r>
              <w:rPr>
                <w:rStyle w:val="aff4"/>
                <w:b/>
                <w:bCs/>
                <w:sz w:val="28"/>
                <w:szCs w:val="28"/>
              </w:rPr>
              <w:t>кандидат экономических наук,</w:t>
            </w:r>
          </w:p>
          <w:p w14:paraId="760F9EDF" w14:textId="77777777" w:rsidR="00323BB1" w:rsidRDefault="00C761B2">
            <w:pPr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jc w:val="both"/>
              <w:rPr>
                <w:rStyle w:val="aff4"/>
                <w:b/>
                <w:bCs/>
                <w:sz w:val="28"/>
                <w:szCs w:val="28"/>
              </w:rPr>
            </w:pPr>
            <w:r>
              <w:rPr>
                <w:rStyle w:val="aff4"/>
                <w:b/>
                <w:bCs/>
                <w:sz w:val="28"/>
                <w:szCs w:val="28"/>
              </w:rPr>
              <w:t>Уполномоченный представитель</w:t>
            </w:r>
          </w:p>
          <w:p w14:paraId="504ED0D7" w14:textId="77777777" w:rsidR="00323BB1" w:rsidRDefault="00C761B2">
            <w:pPr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jc w:val="both"/>
              <w:rPr>
                <w:b/>
                <w:bCs/>
              </w:rPr>
            </w:pPr>
            <w:r>
              <w:rPr>
                <w:rStyle w:val="aff4"/>
                <w:b/>
                <w:bCs/>
                <w:sz w:val="28"/>
                <w:szCs w:val="28"/>
              </w:rPr>
              <w:t>INTEROCO Copyright Office</w:t>
            </w:r>
          </w:p>
        </w:tc>
        <w:tc>
          <w:tcPr>
            <w:tcW w:w="3451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AAE9D72" w14:textId="77777777" w:rsidR="00323BB1" w:rsidRDefault="00C761B2">
            <w:pPr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jc w:val="right"/>
              <w:rPr>
                <w:rStyle w:val="aff4"/>
                <w:b/>
                <w:bCs/>
                <w:sz w:val="28"/>
                <w:szCs w:val="28"/>
              </w:rPr>
            </w:pPr>
            <w:r>
              <w:rPr>
                <w:rStyle w:val="aff4"/>
                <w:b/>
                <w:bCs/>
                <w:sz w:val="28"/>
                <w:szCs w:val="28"/>
              </w:rPr>
              <w:t>Муминов</w:t>
            </w:r>
          </w:p>
          <w:p w14:paraId="17DB1A59" w14:textId="77777777" w:rsidR="00323BB1" w:rsidRDefault="00C761B2">
            <w:pPr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jc w:val="right"/>
              <w:rPr>
                <w:rStyle w:val="aff4"/>
                <w:b/>
                <w:bCs/>
                <w:sz w:val="28"/>
                <w:szCs w:val="28"/>
              </w:rPr>
            </w:pPr>
            <w:r>
              <w:rPr>
                <w:rStyle w:val="aff4"/>
                <w:b/>
                <w:bCs/>
                <w:sz w:val="28"/>
                <w:szCs w:val="28"/>
              </w:rPr>
              <w:t>Санджар</w:t>
            </w:r>
          </w:p>
          <w:p w14:paraId="4B8E8C97" w14:textId="77777777" w:rsidR="00323BB1" w:rsidRDefault="00C761B2">
            <w:pPr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jc w:val="right"/>
              <w:rPr>
                <w:b/>
                <w:bCs/>
              </w:rPr>
            </w:pPr>
            <w:r>
              <w:rPr>
                <w:rStyle w:val="aff4"/>
                <w:b/>
                <w:bCs/>
                <w:sz w:val="28"/>
                <w:szCs w:val="28"/>
              </w:rPr>
              <w:t>Файзуллаевич</w:t>
            </w:r>
          </w:p>
        </w:tc>
      </w:tr>
    </w:tbl>
    <w:p w14:paraId="42293CE9" w14:textId="77777777" w:rsidR="00323BB1" w:rsidRDefault="00323BB1">
      <w:pPr>
        <w:rPr>
          <w:rFonts w:ascii="Calibri" w:eastAsia="Malgun Gothic" w:hAnsi="Calibri" w:cs="Times New Roman"/>
          <w:sz w:val="20"/>
          <w:szCs w:val="20"/>
          <w:lang w:eastAsia="ko-KR"/>
        </w:rPr>
      </w:pPr>
    </w:p>
    <w:p w14:paraId="43128C10" w14:textId="77777777" w:rsidR="00323BB1" w:rsidRDefault="00C761B2">
      <w:pPr>
        <w:tabs>
          <w:tab w:val="center" w:pos="4536"/>
        </w:tabs>
        <w:jc w:val="center"/>
        <w:rPr>
          <w:rStyle w:val="aff4"/>
          <w:i/>
          <w:iCs/>
        </w:rPr>
      </w:pPr>
      <w:r>
        <w:rPr>
          <w:rStyle w:val="aff4"/>
          <w:i/>
          <w:iCs/>
        </w:rPr>
        <w:t>(подпись, печать)</w:t>
      </w:r>
    </w:p>
    <w:p w14:paraId="39941E5A" w14:textId="77777777" w:rsidR="00323BB1" w:rsidRDefault="00323BB1">
      <w:pPr>
        <w:tabs>
          <w:tab w:val="center" w:pos="4536"/>
        </w:tabs>
        <w:jc w:val="center"/>
        <w:rPr>
          <w:rStyle w:val="aff4"/>
        </w:rPr>
      </w:pPr>
    </w:p>
    <w:p w14:paraId="025D22B0" w14:textId="77777777" w:rsidR="00323BB1" w:rsidRDefault="00C761B2">
      <w:pPr>
        <w:tabs>
          <w:tab w:val="center" w:pos="4536"/>
        </w:tabs>
        <w:jc w:val="center"/>
        <w:rPr>
          <w:rStyle w:val="aff4"/>
        </w:rPr>
      </w:pPr>
      <w:r>
        <w:rPr>
          <w:rStyle w:val="aff4"/>
        </w:rPr>
        <w:br w:type="page"/>
      </w:r>
    </w:p>
    <w:tbl>
      <w:tblPr>
        <w:tblW w:w="9648" w:type="dxa"/>
        <w:tblInd w:w="8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48"/>
      </w:tblGrid>
      <w:tr w:rsidR="00323BB1" w14:paraId="410C852A" w14:textId="77777777">
        <w:trPr>
          <w:trHeight w:val="436"/>
        </w:trPr>
        <w:tc>
          <w:tcPr>
            <w:tcW w:w="9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000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A08720F" w14:textId="77777777" w:rsidR="00323BB1" w:rsidRDefault="00C761B2">
            <w:pPr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tabs>
                <w:tab w:val="left" w:pos="2177"/>
              </w:tabs>
              <w:jc w:val="center"/>
            </w:pPr>
            <w:r>
              <w:rPr>
                <w:sz w:val="28"/>
                <w:szCs w:val="28"/>
              </w:rPr>
              <w:lastRenderedPageBreak/>
              <w:br w:type="page"/>
            </w:r>
            <w:bookmarkStart w:id="3" w:name="_Hlk54422243"/>
            <w:r>
              <w:rPr>
                <w:rStyle w:val="aff4"/>
                <w:b/>
                <w:bCs/>
                <w:color w:val="FFFFFF"/>
                <w:sz w:val="32"/>
                <w:szCs w:val="32"/>
              </w:rPr>
              <w:t>I. АННОТАЦИЯ</w:t>
            </w:r>
            <w:bookmarkEnd w:id="3"/>
          </w:p>
        </w:tc>
      </w:tr>
    </w:tbl>
    <w:p w14:paraId="185D7354" w14:textId="77777777" w:rsidR="00323BB1" w:rsidRDefault="00323BB1">
      <w:pPr>
        <w:spacing w:line="360" w:lineRule="auto"/>
        <w:jc w:val="both"/>
        <w:rPr>
          <w:rStyle w:val="aff4"/>
          <w:sz w:val="28"/>
          <w:szCs w:val="28"/>
        </w:rPr>
      </w:pPr>
    </w:p>
    <w:p w14:paraId="541E138A" w14:textId="77777777" w:rsidR="00323BB1" w:rsidRDefault="00C761B2">
      <w:pPr>
        <w:spacing w:line="360" w:lineRule="auto"/>
        <w:ind w:firstLine="706"/>
        <w:jc w:val="both"/>
        <w:rPr>
          <w:rStyle w:val="aff4"/>
          <w:sz w:val="28"/>
          <w:szCs w:val="28"/>
        </w:rPr>
      </w:pPr>
      <w:r>
        <w:rPr>
          <w:rStyle w:val="aff4"/>
          <w:sz w:val="28"/>
          <w:szCs w:val="28"/>
        </w:rPr>
        <w:t xml:space="preserve">Авторский бизнес-проект </w:t>
      </w:r>
      <w:r>
        <w:rPr>
          <w:rStyle w:val="aff4"/>
          <w:b/>
          <w:sz w:val="28"/>
          <w:szCs w:val="28"/>
        </w:rPr>
        <w:t>«</w:t>
      </w:r>
      <w:r>
        <w:rPr>
          <w:sz w:val="28"/>
          <w:szCs w:val="28"/>
        </w:rPr>
        <w:t>Твердосплавные борфрезы Х2. Косой зуб + прямой зуб</w:t>
      </w:r>
      <w:r>
        <w:rPr>
          <w:rStyle w:val="aff4"/>
          <w:b/>
          <w:sz w:val="28"/>
          <w:szCs w:val="28"/>
        </w:rPr>
        <w:t xml:space="preserve">» </w:t>
      </w:r>
      <w:r>
        <w:rPr>
          <w:sz w:val="28"/>
          <w:szCs w:val="28"/>
        </w:rPr>
        <w:t>представляет собой уникальную технологическую разработку.</w:t>
      </w:r>
    </w:p>
    <w:p w14:paraId="20E06D8D" w14:textId="77777777" w:rsidR="00323BB1" w:rsidRDefault="00323BB1">
      <w:pPr>
        <w:spacing w:line="360" w:lineRule="auto"/>
        <w:ind w:firstLine="706"/>
        <w:jc w:val="both"/>
        <w:rPr>
          <w:rStyle w:val="aff4"/>
          <w:sz w:val="28"/>
          <w:szCs w:val="28"/>
        </w:rPr>
      </w:pPr>
    </w:p>
    <w:p w14:paraId="5CD77A96" w14:textId="77777777" w:rsidR="00323BB1" w:rsidRDefault="00C761B2">
      <w:pPr>
        <w:spacing w:line="360" w:lineRule="auto"/>
        <w:ind w:firstLine="567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 xml:space="preserve">Твердосплавные борфрезы Х2 предназначены для </w:t>
      </w:r>
      <w:bookmarkStart w:id="4" w:name="_dx_frag_StartFragment"/>
      <w:bookmarkEnd w:id="4"/>
      <w:r>
        <w:rPr>
          <w:sz w:val="28"/>
          <w:szCs w:val="28"/>
          <w:shd w:val="clear" w:color="auto" w:fill="FFFFFF"/>
        </w:rPr>
        <w:t>высокоскоростной обработки поверхностей, отверстий и пазов сложной формы из слоистых, волокнистых, мягких синтетических материалов и полимеров на основе  акрила, силикона, синтетических смол, каучука и полиуретана. В том числе двухкомпонентных синтетических материалов и полимеров на основе  акрила, силикона, синтетических смол, каучука и полиуретана.</w:t>
      </w:r>
    </w:p>
    <w:p w14:paraId="5186A774" w14:textId="77777777" w:rsidR="00323BB1" w:rsidRDefault="00323BB1">
      <w:pPr>
        <w:spacing w:line="360" w:lineRule="auto"/>
        <w:ind w:firstLine="567"/>
        <w:jc w:val="both"/>
        <w:rPr>
          <w:sz w:val="28"/>
          <w:szCs w:val="28"/>
          <w:shd w:val="clear" w:color="auto" w:fill="FFFFFF"/>
        </w:rPr>
      </w:pPr>
    </w:p>
    <w:p w14:paraId="35D2FA9D" w14:textId="77777777" w:rsidR="00323BB1" w:rsidRDefault="00C761B2">
      <w:pPr>
        <w:spacing w:line="360" w:lineRule="auto"/>
        <w:ind w:firstLine="567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  <w:shd w:val="clear" w:color="auto" w:fill="FFFFFF"/>
        </w:rPr>
        <w:t>Применяются для быстрой обработки пластмассы, хромокобальтовых, хромоникелевых и других видов сплава, в том числе цветные металлы и сталь.</w:t>
      </w:r>
    </w:p>
    <w:p w14:paraId="79E51AF8" w14:textId="77777777" w:rsidR="00323BB1" w:rsidRDefault="00323BB1">
      <w:pPr>
        <w:spacing w:line="360" w:lineRule="auto"/>
        <w:ind w:firstLine="567"/>
        <w:jc w:val="both"/>
        <w:rPr>
          <w:sz w:val="28"/>
          <w:szCs w:val="28"/>
          <w:shd w:val="clear" w:color="auto" w:fill="FFFFFF"/>
        </w:rPr>
      </w:pPr>
    </w:p>
    <w:p w14:paraId="6548964D" w14:textId="77777777" w:rsidR="00323BB1" w:rsidRDefault="00C761B2">
      <w:pPr>
        <w:pStyle w:val="Normal1"/>
        <w:spacing w:line="360" w:lineRule="auto"/>
        <w:ind w:firstLine="567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Твердосплавные борфрезы Х2 могут быть широко использованы:</w:t>
      </w:r>
    </w:p>
    <w:p w14:paraId="2CBAEBB4" w14:textId="77777777" w:rsidR="00323BB1" w:rsidRDefault="00323BB1">
      <w:pPr>
        <w:pStyle w:val="Normal1"/>
        <w:spacing w:line="360" w:lineRule="auto"/>
        <w:ind w:firstLine="567"/>
        <w:jc w:val="both"/>
        <w:rPr>
          <w:sz w:val="28"/>
          <w:szCs w:val="28"/>
          <w:lang w:val="ru-RU"/>
        </w:rPr>
      </w:pPr>
    </w:p>
    <w:p w14:paraId="19F1292A" w14:textId="77777777" w:rsidR="00323BB1" w:rsidRDefault="00C761B2">
      <w:pPr>
        <w:pStyle w:val="Normal1"/>
        <w:widowControl w:val="0"/>
        <w:numPr>
          <w:ilvl w:val="0"/>
          <w:numId w:val="36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в зубнойортопедии (зуботехника);</w:t>
      </w:r>
    </w:p>
    <w:p w14:paraId="53C502C1" w14:textId="77777777" w:rsidR="00323BB1" w:rsidRDefault="00323BB1">
      <w:pPr>
        <w:pStyle w:val="Normal1"/>
        <w:widowControl w:val="0"/>
        <w:spacing w:line="360" w:lineRule="auto"/>
        <w:ind w:left="1287"/>
        <w:jc w:val="both"/>
        <w:rPr>
          <w:sz w:val="28"/>
          <w:szCs w:val="28"/>
        </w:rPr>
      </w:pPr>
    </w:p>
    <w:p w14:paraId="48077F6D" w14:textId="77777777" w:rsidR="00323BB1" w:rsidRDefault="00C761B2">
      <w:pPr>
        <w:pStyle w:val="Normal1"/>
        <w:widowControl w:val="0"/>
        <w:numPr>
          <w:ilvl w:val="0"/>
          <w:numId w:val="36"/>
        </w:numPr>
        <w:spacing w:line="360" w:lineRule="auto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ювелирной промышленности и ювелирных мастерских;</w:t>
      </w:r>
    </w:p>
    <w:p w14:paraId="62B06637" w14:textId="77777777" w:rsidR="00323BB1" w:rsidRDefault="00323BB1">
      <w:pPr>
        <w:pStyle w:val="aff3"/>
        <w:rPr>
          <w:sz w:val="28"/>
          <w:szCs w:val="28"/>
        </w:rPr>
      </w:pPr>
    </w:p>
    <w:p w14:paraId="244E4238" w14:textId="77777777" w:rsidR="00323BB1" w:rsidRDefault="00C761B2">
      <w:pPr>
        <w:pStyle w:val="Normal1"/>
        <w:widowControl w:val="0"/>
        <w:numPr>
          <w:ilvl w:val="0"/>
          <w:numId w:val="36"/>
        </w:numPr>
        <w:spacing w:line="360" w:lineRule="auto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в художественном искусстве для изготовления поделок из кости, </w:t>
      </w:r>
      <w:r>
        <w:rPr>
          <w:sz w:val="28"/>
          <w:szCs w:val="28"/>
          <w:lang w:val="ru-RU"/>
        </w:rPr>
        <w:lastRenderedPageBreak/>
        <w:t xml:space="preserve">дерева, пластика и металла. </w:t>
      </w:r>
    </w:p>
    <w:p w14:paraId="694F29F2" w14:textId="77777777" w:rsidR="00323BB1" w:rsidRDefault="00C761B2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Особое применение твердосплавные борфрезы найдут в индустрии красоты, такой как аппаратный маникюр и педикюр.</w:t>
      </w:r>
      <w:r>
        <w:rPr>
          <w:rStyle w:val="aff4"/>
          <w:sz w:val="28"/>
          <w:szCs w:val="28"/>
        </w:rPr>
        <w:br w:type="page"/>
      </w:r>
    </w:p>
    <w:tbl>
      <w:tblPr>
        <w:tblW w:w="9648" w:type="dxa"/>
        <w:tblInd w:w="8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48"/>
      </w:tblGrid>
      <w:tr w:rsidR="00323BB1" w14:paraId="7F50C58C" w14:textId="77777777">
        <w:trPr>
          <w:trHeight w:val="436"/>
        </w:trPr>
        <w:tc>
          <w:tcPr>
            <w:tcW w:w="9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000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D090D52" w14:textId="77777777" w:rsidR="00323BB1" w:rsidRDefault="00C761B2">
            <w:pPr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tabs>
                <w:tab w:val="left" w:pos="2177"/>
              </w:tabs>
              <w:jc w:val="center"/>
            </w:pPr>
            <w:r>
              <w:rPr>
                <w:rStyle w:val="aff4"/>
                <w:b/>
                <w:bCs/>
                <w:color w:val="FFFFFF"/>
                <w:sz w:val="32"/>
                <w:szCs w:val="32"/>
              </w:rPr>
              <w:lastRenderedPageBreak/>
              <w:t>II. ОСНОВНЫЕ ПОНЯТИЯ</w:t>
            </w:r>
          </w:p>
        </w:tc>
      </w:tr>
    </w:tbl>
    <w:p w14:paraId="58B785FE" w14:textId="77777777" w:rsidR="00323BB1" w:rsidRDefault="00323BB1">
      <w:pPr>
        <w:spacing w:line="360" w:lineRule="auto"/>
        <w:jc w:val="both"/>
        <w:rPr>
          <w:sz w:val="28"/>
          <w:szCs w:val="28"/>
        </w:rPr>
      </w:pPr>
    </w:p>
    <w:tbl>
      <w:tblPr>
        <w:tblW w:w="974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1"/>
        <w:gridCol w:w="4126"/>
        <w:gridCol w:w="5079"/>
      </w:tblGrid>
      <w:tr w:rsidR="00323BB1" w14:paraId="5F3C935A" w14:textId="77777777">
        <w:trPr>
          <w:trHeight w:val="516"/>
          <w:tblHeader/>
        </w:trPr>
        <w:tc>
          <w:tcPr>
            <w:tcW w:w="630" w:type="dxa"/>
            <w:tcBorders>
              <w:bottom w:val="single" w:sz="4" w:space="0" w:color="auto"/>
            </w:tcBorders>
            <w:shd w:val="clear" w:color="auto" w:fill="D9D9D9"/>
          </w:tcPr>
          <w:p w14:paraId="139C3E1D" w14:textId="77777777" w:rsidR="00323BB1" w:rsidRDefault="00C761B2">
            <w:pPr>
              <w:pStyle w:val="numbertext1"/>
              <w:keepLines w:val="0"/>
              <w:widowControl w:val="0"/>
              <w:spacing w:after="0" w:line="276" w:lineRule="auto"/>
              <w:jc w:val="center"/>
              <w:rPr>
                <w:rFonts w:eastAsia="Malgun Gothic"/>
                <w:b/>
                <w:bCs/>
                <w:sz w:val="28"/>
                <w:szCs w:val="28"/>
                <w:lang w:val="ru-RU" w:eastAsia="ko-KR"/>
              </w:rPr>
            </w:pPr>
            <w:r>
              <w:rPr>
                <w:rFonts w:eastAsia="Malgun Gothic"/>
                <w:b/>
                <w:bCs/>
                <w:sz w:val="28"/>
                <w:szCs w:val="28"/>
                <w:lang w:val="ru-RU" w:eastAsia="ko-KR"/>
              </w:rPr>
              <w:t>№</w:t>
            </w:r>
          </w:p>
        </w:tc>
        <w:tc>
          <w:tcPr>
            <w:tcW w:w="3016" w:type="dxa"/>
            <w:tcBorders>
              <w:bottom w:val="single" w:sz="4" w:space="0" w:color="auto"/>
            </w:tcBorders>
            <w:shd w:val="clear" w:color="auto" w:fill="D9D9D9"/>
          </w:tcPr>
          <w:p w14:paraId="6C079408" w14:textId="77777777" w:rsidR="00323BB1" w:rsidRDefault="00C761B2">
            <w:pPr>
              <w:pStyle w:val="numbertext1"/>
              <w:keepLines w:val="0"/>
              <w:widowControl w:val="0"/>
              <w:spacing w:after="0" w:line="276" w:lineRule="auto"/>
              <w:jc w:val="center"/>
              <w:rPr>
                <w:rFonts w:eastAsia="Malgun Gothic"/>
                <w:b/>
                <w:bCs/>
                <w:sz w:val="28"/>
                <w:szCs w:val="28"/>
                <w:lang w:val="ru-RU" w:eastAsia="ko-KR"/>
              </w:rPr>
            </w:pPr>
            <w:r>
              <w:rPr>
                <w:rFonts w:eastAsia="Malgun Gothic"/>
                <w:b/>
                <w:bCs/>
                <w:sz w:val="28"/>
                <w:szCs w:val="28"/>
                <w:lang w:val="ru-RU" w:eastAsia="ko-KR"/>
              </w:rPr>
              <w:t>Понятие</w:t>
            </w:r>
          </w:p>
        </w:tc>
        <w:tc>
          <w:tcPr>
            <w:tcW w:w="6100" w:type="dxa"/>
            <w:tcBorders>
              <w:bottom w:val="single" w:sz="4" w:space="0" w:color="auto"/>
            </w:tcBorders>
            <w:shd w:val="clear" w:color="auto" w:fill="D9D9D9"/>
          </w:tcPr>
          <w:p w14:paraId="79C6EB44" w14:textId="77777777" w:rsidR="00323BB1" w:rsidRDefault="00C761B2">
            <w:pPr>
              <w:pStyle w:val="Normal1"/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76" w:lineRule="auto"/>
              <w:jc w:val="center"/>
              <w:rPr>
                <w:b/>
                <w:bCs/>
                <w:sz w:val="28"/>
                <w:szCs w:val="28"/>
                <w:lang w:val="ru-RU"/>
              </w:rPr>
            </w:pPr>
            <w:r>
              <w:rPr>
                <w:b/>
                <w:bCs/>
                <w:sz w:val="28"/>
                <w:szCs w:val="28"/>
                <w:lang w:val="ru-RU"/>
              </w:rPr>
              <w:t>Определение</w:t>
            </w:r>
          </w:p>
        </w:tc>
      </w:tr>
      <w:tr w:rsidR="00323BB1" w14:paraId="42CC6BDA" w14:textId="77777777">
        <w:trPr>
          <w:trHeight w:val="1938"/>
        </w:trPr>
        <w:tc>
          <w:tcPr>
            <w:tcW w:w="630" w:type="dxa"/>
            <w:shd w:val="clear" w:color="auto" w:fill="FFFFFF"/>
          </w:tcPr>
          <w:p w14:paraId="31EDC315" w14:textId="77777777" w:rsidR="00323BB1" w:rsidRDefault="00C761B2">
            <w:pPr>
              <w:pStyle w:val="numbertext1"/>
              <w:keepLines w:val="0"/>
              <w:widowControl w:val="0"/>
              <w:spacing w:after="0" w:line="276" w:lineRule="auto"/>
              <w:jc w:val="center"/>
              <w:rPr>
                <w:rFonts w:eastAsia="Malgun Gothic"/>
                <w:sz w:val="28"/>
                <w:szCs w:val="28"/>
                <w:lang w:val="ru-RU" w:eastAsia="ko-KR"/>
              </w:rPr>
            </w:pPr>
            <w:r>
              <w:rPr>
                <w:rFonts w:eastAsia="Malgun Gothic"/>
                <w:sz w:val="28"/>
                <w:szCs w:val="28"/>
                <w:lang w:val="ru-RU" w:eastAsia="ko-KR"/>
              </w:rPr>
              <w:t>1</w:t>
            </w:r>
          </w:p>
        </w:tc>
        <w:tc>
          <w:tcPr>
            <w:tcW w:w="3016" w:type="dxa"/>
            <w:shd w:val="clear" w:color="auto" w:fill="FFFFFF"/>
          </w:tcPr>
          <w:p w14:paraId="0961B8E0" w14:textId="77777777" w:rsidR="00323BB1" w:rsidRDefault="00C761B2">
            <w:pPr>
              <w:pStyle w:val="numbertext1"/>
              <w:keepLines w:val="0"/>
              <w:widowControl w:val="0"/>
              <w:spacing w:after="0" w:line="276" w:lineRule="auto"/>
              <w:rPr>
                <w:rFonts w:eastAsia="Malgun Gothic"/>
                <w:b/>
                <w:bCs/>
                <w:sz w:val="28"/>
                <w:szCs w:val="28"/>
                <w:lang w:val="ru-RU" w:eastAsia="ko-KR"/>
              </w:rPr>
            </w:pPr>
            <w:r>
              <w:rPr>
                <w:rStyle w:val="af7"/>
                <w:rFonts w:eastAsiaTheme="majorEastAsia"/>
                <w:sz w:val="28"/>
                <w:szCs w:val="28"/>
                <w:shd w:val="clear" w:color="auto" w:fill="FFFFFF"/>
              </w:rPr>
              <w:t>Борфреза</w:t>
            </w:r>
          </w:p>
        </w:tc>
        <w:tc>
          <w:tcPr>
            <w:tcW w:w="6100" w:type="dxa"/>
            <w:shd w:val="clear" w:color="auto" w:fill="FFFFFF"/>
          </w:tcPr>
          <w:p w14:paraId="04FE1E5A" w14:textId="77777777" w:rsidR="00323BB1" w:rsidRDefault="00C761B2">
            <w:pPr>
              <w:pStyle w:val="Normal1"/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76" w:lineRule="auto"/>
              <w:jc w:val="both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  <w:lang w:val="ru-RU"/>
              </w:rPr>
              <w:t>— это один из видов металлорежущего инструмента, представляет собой штифт с твердосплавной головкой, который применяют для обработки разных материалов</w:t>
            </w:r>
          </w:p>
          <w:p w14:paraId="23DF2648" w14:textId="77777777" w:rsidR="00323BB1" w:rsidRDefault="00323BB1">
            <w:pPr>
              <w:pStyle w:val="Normal1"/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76" w:lineRule="auto"/>
              <w:jc w:val="both"/>
              <w:rPr>
                <w:sz w:val="28"/>
                <w:szCs w:val="28"/>
                <w:lang w:val="ru-RU"/>
              </w:rPr>
            </w:pPr>
          </w:p>
        </w:tc>
      </w:tr>
      <w:tr w:rsidR="00323BB1" w14:paraId="72F5FCC5" w14:textId="77777777">
        <w:trPr>
          <w:trHeight w:val="1938"/>
        </w:trPr>
        <w:tc>
          <w:tcPr>
            <w:tcW w:w="630" w:type="dxa"/>
            <w:shd w:val="clear" w:color="auto" w:fill="FFFFFF"/>
          </w:tcPr>
          <w:p w14:paraId="37525FEA" w14:textId="77777777" w:rsidR="00323BB1" w:rsidRDefault="00C761B2">
            <w:pPr>
              <w:pStyle w:val="numbertext1"/>
              <w:keepLines w:val="0"/>
              <w:widowControl w:val="0"/>
              <w:spacing w:after="0" w:line="276" w:lineRule="auto"/>
              <w:jc w:val="center"/>
              <w:rPr>
                <w:rFonts w:eastAsia="Malgun Gothic"/>
                <w:sz w:val="28"/>
                <w:szCs w:val="28"/>
                <w:lang w:val="ru-RU" w:eastAsia="ko-KR"/>
              </w:rPr>
            </w:pPr>
            <w:r>
              <w:rPr>
                <w:rFonts w:eastAsia="Malgun Gothic"/>
                <w:sz w:val="28"/>
                <w:szCs w:val="28"/>
                <w:lang w:val="ru-RU" w:eastAsia="ko-KR"/>
              </w:rPr>
              <w:t>2</w:t>
            </w:r>
          </w:p>
        </w:tc>
        <w:tc>
          <w:tcPr>
            <w:tcW w:w="3016" w:type="dxa"/>
            <w:shd w:val="clear" w:color="auto" w:fill="FFFFFF"/>
          </w:tcPr>
          <w:p w14:paraId="6E36660D" w14:textId="77777777" w:rsidR="00323BB1" w:rsidRDefault="00C761B2">
            <w:pPr>
              <w:pStyle w:val="numbertext1"/>
              <w:keepLines w:val="0"/>
              <w:widowControl w:val="0"/>
              <w:spacing w:after="0" w:line="276" w:lineRule="auto"/>
              <w:rPr>
                <w:rFonts w:eastAsia="Malgun Gothic"/>
                <w:b/>
                <w:bCs/>
                <w:sz w:val="28"/>
                <w:szCs w:val="28"/>
                <w:lang w:val="ru-RU" w:eastAsia="ko-KR"/>
              </w:rPr>
            </w:pPr>
            <w:r>
              <w:rPr>
                <w:rStyle w:val="af7"/>
                <w:rFonts w:eastAsiaTheme="majorEastAsia"/>
                <w:sz w:val="28"/>
                <w:szCs w:val="28"/>
                <w:shd w:val="clear" w:color="auto" w:fill="FFFFFF"/>
              </w:rPr>
              <w:t>Борфрезытвердосплавные</w:t>
            </w:r>
          </w:p>
        </w:tc>
        <w:tc>
          <w:tcPr>
            <w:tcW w:w="6100" w:type="dxa"/>
            <w:shd w:val="clear" w:color="auto" w:fill="FFFFFF"/>
          </w:tcPr>
          <w:p w14:paraId="37F5FCF4" w14:textId="77777777" w:rsidR="00323BB1" w:rsidRDefault="00C761B2">
            <w:pPr>
              <w:pStyle w:val="Normal1"/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76" w:lineRule="auto"/>
              <w:jc w:val="both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  <w:lang w:val="ru-RU"/>
              </w:rPr>
              <w:t>— это высокоскоростной металлорежущий инструмент, используемый для динамической обработки поверхностей деталей сложной конфигурации из</w:t>
            </w:r>
            <w:r>
              <w:rPr>
                <w:sz w:val="28"/>
                <w:szCs w:val="28"/>
              </w:rPr>
              <w:t> </w:t>
            </w:r>
            <w:r>
              <w:rPr>
                <w:sz w:val="28"/>
                <w:szCs w:val="28"/>
                <w:lang w:val="ru-RU"/>
              </w:rPr>
              <w:t xml:space="preserve"> твердых марок стали</w:t>
            </w:r>
          </w:p>
        </w:tc>
      </w:tr>
      <w:tr w:rsidR="00323BB1" w14:paraId="0F8184E5" w14:textId="77777777">
        <w:trPr>
          <w:trHeight w:val="1461"/>
        </w:trPr>
        <w:tc>
          <w:tcPr>
            <w:tcW w:w="630" w:type="dxa"/>
            <w:shd w:val="clear" w:color="auto" w:fill="FFFFFF"/>
          </w:tcPr>
          <w:p w14:paraId="61EF137E" w14:textId="77777777" w:rsidR="00323BB1" w:rsidRDefault="00C761B2">
            <w:pPr>
              <w:pStyle w:val="numbertext1"/>
              <w:keepLines w:val="0"/>
              <w:widowControl w:val="0"/>
              <w:spacing w:after="0" w:line="276" w:lineRule="auto"/>
              <w:jc w:val="center"/>
              <w:rPr>
                <w:rFonts w:eastAsia="Malgun Gothic"/>
                <w:sz w:val="28"/>
                <w:szCs w:val="28"/>
                <w:lang w:val="ru-RU" w:eastAsia="ko-KR"/>
              </w:rPr>
            </w:pPr>
            <w:r>
              <w:rPr>
                <w:rFonts w:eastAsia="Malgun Gothic"/>
                <w:sz w:val="28"/>
                <w:szCs w:val="28"/>
                <w:lang w:val="ru-RU" w:eastAsia="ko-KR"/>
              </w:rPr>
              <w:t>3</w:t>
            </w:r>
          </w:p>
        </w:tc>
        <w:tc>
          <w:tcPr>
            <w:tcW w:w="3016" w:type="dxa"/>
            <w:shd w:val="clear" w:color="auto" w:fill="FFFFFF"/>
          </w:tcPr>
          <w:p w14:paraId="2BCBA16A" w14:textId="77777777" w:rsidR="00323BB1" w:rsidRDefault="00C761B2">
            <w:pPr>
              <w:pStyle w:val="numbertext1"/>
              <w:keepLines w:val="0"/>
              <w:widowControl w:val="0"/>
              <w:spacing w:after="0" w:line="276" w:lineRule="auto"/>
              <w:rPr>
                <w:rFonts w:eastAsia="Malgun Gothic"/>
                <w:b/>
                <w:bCs/>
                <w:sz w:val="28"/>
                <w:szCs w:val="28"/>
                <w:lang w:val="ru-RU" w:eastAsia="ko-KR"/>
              </w:rPr>
            </w:pPr>
            <w:r>
              <w:rPr>
                <w:b/>
                <w:sz w:val="28"/>
                <w:szCs w:val="28"/>
              </w:rPr>
              <w:t>Технология</w:t>
            </w:r>
          </w:p>
        </w:tc>
        <w:tc>
          <w:tcPr>
            <w:tcW w:w="6100" w:type="dxa"/>
            <w:shd w:val="clear" w:color="auto" w:fill="FFFFFF"/>
          </w:tcPr>
          <w:p w14:paraId="3DFC34C7" w14:textId="77777777" w:rsidR="00323BB1" w:rsidRDefault="00C761B2">
            <w:pPr>
              <w:pStyle w:val="Normal1"/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76" w:lineRule="auto"/>
              <w:jc w:val="both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  <w:lang w:val="ru-RU"/>
              </w:rPr>
              <w:t>— это совокупность методов и инструментов для достижения желаемого результата</w:t>
            </w:r>
          </w:p>
        </w:tc>
      </w:tr>
      <w:tr w:rsidR="00323BB1" w14:paraId="4D1D56FA" w14:textId="77777777">
        <w:trPr>
          <w:trHeight w:val="543"/>
        </w:trPr>
        <w:tc>
          <w:tcPr>
            <w:tcW w:w="630" w:type="dxa"/>
            <w:shd w:val="clear" w:color="auto" w:fill="FFFFFF"/>
          </w:tcPr>
          <w:p w14:paraId="76D40D6B" w14:textId="77777777" w:rsidR="00323BB1" w:rsidRDefault="00C761B2">
            <w:pPr>
              <w:pStyle w:val="numbertext1"/>
              <w:keepLines w:val="0"/>
              <w:widowControl w:val="0"/>
              <w:spacing w:after="0" w:line="276" w:lineRule="auto"/>
              <w:jc w:val="center"/>
              <w:rPr>
                <w:rFonts w:eastAsia="Malgun Gothic"/>
                <w:sz w:val="28"/>
                <w:szCs w:val="28"/>
                <w:lang w:val="ru-RU" w:eastAsia="ko-KR"/>
              </w:rPr>
            </w:pPr>
            <w:r>
              <w:rPr>
                <w:rFonts w:eastAsia="Malgun Gothic"/>
                <w:sz w:val="28"/>
                <w:szCs w:val="28"/>
                <w:lang w:val="ru-RU" w:eastAsia="ko-KR"/>
              </w:rPr>
              <w:t>4</w:t>
            </w:r>
          </w:p>
        </w:tc>
        <w:tc>
          <w:tcPr>
            <w:tcW w:w="3016" w:type="dxa"/>
            <w:shd w:val="clear" w:color="auto" w:fill="FFFFFF"/>
          </w:tcPr>
          <w:p w14:paraId="4013C5F8" w14:textId="77777777" w:rsidR="00323BB1" w:rsidRDefault="00C761B2">
            <w:pPr>
              <w:pStyle w:val="numbertext1"/>
              <w:keepLines w:val="0"/>
              <w:widowControl w:val="0"/>
              <w:spacing w:after="0" w:line="276" w:lineRule="auto"/>
              <w:rPr>
                <w:rFonts w:eastAsia="Malgun Gothic"/>
                <w:b/>
                <w:bCs/>
                <w:sz w:val="28"/>
                <w:szCs w:val="28"/>
                <w:lang w:val="ru-RU" w:eastAsia="ko-KR"/>
              </w:rPr>
            </w:pPr>
            <w:r>
              <w:rPr>
                <w:rFonts w:eastAsia="Malgun Gothic"/>
                <w:b/>
                <w:bCs/>
                <w:sz w:val="28"/>
                <w:szCs w:val="28"/>
                <w:lang w:val="ru-RU" w:eastAsia="ko-KR"/>
              </w:rPr>
              <w:t>Авторский бизнес-проект</w:t>
            </w:r>
          </w:p>
        </w:tc>
        <w:tc>
          <w:tcPr>
            <w:tcW w:w="6100" w:type="dxa"/>
            <w:shd w:val="clear" w:color="auto" w:fill="FFFFFF"/>
          </w:tcPr>
          <w:p w14:paraId="519E9DEC" w14:textId="77777777" w:rsidR="00323BB1" w:rsidRDefault="00C761B2">
            <w:pPr>
              <w:pStyle w:val="Normal1"/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76" w:lineRule="auto"/>
              <w:jc w:val="both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  <w:lang w:val="ru-RU"/>
              </w:rPr>
              <w:t>— объект авторского права, которая защищает практический способ воплощения бизнес-идеи.</w:t>
            </w:r>
          </w:p>
        </w:tc>
      </w:tr>
      <w:tr w:rsidR="00323BB1" w14:paraId="3BECB70A" w14:textId="77777777">
        <w:trPr>
          <w:trHeight w:val="543"/>
        </w:trPr>
        <w:tc>
          <w:tcPr>
            <w:tcW w:w="630" w:type="dxa"/>
            <w:shd w:val="clear" w:color="auto" w:fill="FFFFFF"/>
          </w:tcPr>
          <w:p w14:paraId="799E9267" w14:textId="77777777" w:rsidR="00323BB1" w:rsidRDefault="00C761B2">
            <w:pPr>
              <w:pStyle w:val="numbertext1"/>
              <w:keepLines w:val="0"/>
              <w:widowControl w:val="0"/>
              <w:spacing w:after="0" w:line="276" w:lineRule="auto"/>
              <w:jc w:val="center"/>
              <w:rPr>
                <w:rFonts w:eastAsia="Malgun Gothic"/>
                <w:sz w:val="28"/>
                <w:szCs w:val="28"/>
                <w:lang w:val="ru-RU" w:eastAsia="ko-KR"/>
              </w:rPr>
            </w:pPr>
            <w:r>
              <w:rPr>
                <w:rFonts w:eastAsia="Malgun Gothic"/>
                <w:sz w:val="28"/>
                <w:szCs w:val="28"/>
                <w:lang w:val="ru-RU" w:eastAsia="ko-KR"/>
              </w:rPr>
              <w:t>5</w:t>
            </w:r>
          </w:p>
        </w:tc>
        <w:tc>
          <w:tcPr>
            <w:tcW w:w="3016" w:type="dxa"/>
            <w:shd w:val="clear" w:color="auto" w:fill="FFFFFF"/>
          </w:tcPr>
          <w:p w14:paraId="53637499" w14:textId="77777777" w:rsidR="00323BB1" w:rsidRDefault="00C761B2">
            <w:pPr>
              <w:pStyle w:val="numbertext1"/>
              <w:keepLines w:val="0"/>
              <w:widowControl w:val="0"/>
              <w:spacing w:after="0" w:line="276" w:lineRule="auto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Шлифовальныйкруг</w:t>
            </w:r>
          </w:p>
        </w:tc>
        <w:tc>
          <w:tcPr>
            <w:tcW w:w="6100" w:type="dxa"/>
            <w:shd w:val="clear" w:color="auto" w:fill="FFFFFF"/>
          </w:tcPr>
          <w:p w14:paraId="297D031A" w14:textId="77777777" w:rsidR="00323BB1" w:rsidRDefault="00C761B2">
            <w:pPr>
              <w:pStyle w:val="Normal1"/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76" w:lineRule="auto"/>
              <w:jc w:val="both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  <w:lang w:val="ru-RU"/>
              </w:rPr>
              <w:t>— это абразивный инструмент, состоящий из зерен определенной фракции, сцементированных между собой вяжущим веществом</w:t>
            </w:r>
          </w:p>
        </w:tc>
      </w:tr>
      <w:tr w:rsidR="00323BB1" w14:paraId="5087E56D" w14:textId="77777777">
        <w:trPr>
          <w:trHeight w:val="543"/>
        </w:trPr>
        <w:tc>
          <w:tcPr>
            <w:tcW w:w="630" w:type="dxa"/>
            <w:shd w:val="clear" w:color="auto" w:fill="FFFFFF"/>
          </w:tcPr>
          <w:p w14:paraId="0336D620" w14:textId="77777777" w:rsidR="00323BB1" w:rsidRDefault="00C761B2">
            <w:pPr>
              <w:pStyle w:val="numbertext1"/>
              <w:keepLines w:val="0"/>
              <w:widowControl w:val="0"/>
              <w:spacing w:after="0" w:line="276" w:lineRule="auto"/>
              <w:jc w:val="center"/>
              <w:rPr>
                <w:rFonts w:eastAsia="Malgun Gothic"/>
                <w:sz w:val="28"/>
                <w:szCs w:val="28"/>
                <w:lang w:val="ru-RU" w:eastAsia="ko-KR"/>
              </w:rPr>
            </w:pPr>
            <w:r>
              <w:rPr>
                <w:rFonts w:eastAsia="Malgun Gothic"/>
                <w:sz w:val="28"/>
                <w:szCs w:val="28"/>
                <w:lang w:val="ru-RU" w:eastAsia="ko-KR"/>
              </w:rPr>
              <w:lastRenderedPageBreak/>
              <w:t>6</w:t>
            </w:r>
          </w:p>
        </w:tc>
        <w:tc>
          <w:tcPr>
            <w:tcW w:w="3016" w:type="dxa"/>
            <w:shd w:val="clear" w:color="auto" w:fill="FFFFFF"/>
          </w:tcPr>
          <w:p w14:paraId="69C134C8" w14:textId="77777777" w:rsidR="00323BB1" w:rsidRDefault="00C761B2">
            <w:pPr>
              <w:pStyle w:val="numbertext1"/>
              <w:keepLines w:val="0"/>
              <w:widowControl w:val="0"/>
              <w:spacing w:after="0" w:line="276" w:lineRule="auto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Заточкарежущегоинструмента</w:t>
            </w:r>
          </w:p>
        </w:tc>
        <w:tc>
          <w:tcPr>
            <w:tcW w:w="6100" w:type="dxa"/>
            <w:shd w:val="clear" w:color="auto" w:fill="FFFFFF"/>
          </w:tcPr>
          <w:p w14:paraId="3412CE7A" w14:textId="77777777" w:rsidR="00323BB1" w:rsidRDefault="00C761B2">
            <w:pPr>
              <w:pStyle w:val="Normal1"/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76" w:lineRule="auto"/>
              <w:jc w:val="both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  <w:lang w:val="ru-RU"/>
              </w:rPr>
              <w:t>— это операция черновой или предварительной обработки режущей кромки только по передней поверхности, только по задней поверхности, по передней и задней поверхностям</w:t>
            </w:r>
          </w:p>
        </w:tc>
      </w:tr>
      <w:tr w:rsidR="00323BB1" w14:paraId="0CBC14ED" w14:textId="77777777">
        <w:trPr>
          <w:trHeight w:val="543"/>
        </w:trPr>
        <w:tc>
          <w:tcPr>
            <w:tcW w:w="630" w:type="dxa"/>
            <w:shd w:val="clear" w:color="auto" w:fill="FFFFFF"/>
          </w:tcPr>
          <w:p w14:paraId="08796EE7" w14:textId="77777777" w:rsidR="00323BB1" w:rsidRDefault="00C761B2">
            <w:pPr>
              <w:pStyle w:val="numbertext1"/>
              <w:keepLines w:val="0"/>
              <w:widowControl w:val="0"/>
              <w:spacing w:after="0" w:line="276" w:lineRule="auto"/>
              <w:jc w:val="center"/>
              <w:rPr>
                <w:rFonts w:eastAsia="Malgun Gothic"/>
                <w:sz w:val="28"/>
                <w:szCs w:val="28"/>
                <w:lang w:val="ru-RU" w:eastAsia="ko-KR"/>
              </w:rPr>
            </w:pPr>
            <w:r>
              <w:rPr>
                <w:rFonts w:eastAsia="Malgun Gothic"/>
                <w:sz w:val="28"/>
                <w:szCs w:val="28"/>
                <w:lang w:val="ru-RU" w:eastAsia="ko-KR"/>
              </w:rPr>
              <w:t>7</w:t>
            </w:r>
          </w:p>
        </w:tc>
        <w:tc>
          <w:tcPr>
            <w:tcW w:w="3016" w:type="dxa"/>
            <w:shd w:val="clear" w:color="auto" w:fill="FFFFFF"/>
          </w:tcPr>
          <w:p w14:paraId="35A04167" w14:textId="77777777" w:rsidR="00323BB1" w:rsidRDefault="00C761B2">
            <w:pPr>
              <w:pStyle w:val="numbertext1"/>
              <w:keepLines w:val="0"/>
              <w:widowControl w:val="0"/>
              <w:spacing w:after="0" w:line="276" w:lineRule="auto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Шлифование</w:t>
            </w:r>
          </w:p>
        </w:tc>
        <w:tc>
          <w:tcPr>
            <w:tcW w:w="6100" w:type="dxa"/>
            <w:shd w:val="clear" w:color="auto" w:fill="FFFFFF"/>
          </w:tcPr>
          <w:p w14:paraId="5FF9C9B5" w14:textId="77777777" w:rsidR="00323BB1" w:rsidRDefault="00C761B2">
            <w:pPr>
              <w:pStyle w:val="Normal1"/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76" w:lineRule="auto"/>
              <w:jc w:val="both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  <w:lang w:val="ru-RU"/>
              </w:rPr>
              <w:t>— это технологический</w:t>
            </w:r>
            <w:r>
              <w:rPr>
                <w:sz w:val="28"/>
                <w:szCs w:val="28"/>
              </w:rPr>
              <w:t> </w:t>
            </w:r>
            <w:r>
              <w:rPr>
                <w:sz w:val="28"/>
                <w:szCs w:val="28"/>
                <w:lang w:val="ru-RU"/>
              </w:rPr>
              <w:t>процесс</w:t>
            </w:r>
            <w:r>
              <w:rPr>
                <w:sz w:val="28"/>
                <w:szCs w:val="28"/>
              </w:rPr>
              <w:t> </w:t>
            </w:r>
            <w:r>
              <w:rPr>
                <w:sz w:val="28"/>
                <w:szCs w:val="28"/>
                <w:lang w:val="ru-RU"/>
              </w:rPr>
              <w:t>обработки заготовок, который следует после черновых операций и закалки, путем резания с помощью абразивных инструментов</w:t>
            </w:r>
          </w:p>
        </w:tc>
      </w:tr>
      <w:tr w:rsidR="00323BB1" w14:paraId="3F7904C1" w14:textId="77777777">
        <w:trPr>
          <w:trHeight w:val="543"/>
        </w:trPr>
        <w:tc>
          <w:tcPr>
            <w:tcW w:w="630" w:type="dxa"/>
            <w:shd w:val="clear" w:color="auto" w:fill="FFFFFF"/>
          </w:tcPr>
          <w:p w14:paraId="267B785A" w14:textId="77777777" w:rsidR="00323BB1" w:rsidRDefault="00C761B2">
            <w:pPr>
              <w:pStyle w:val="numbertext1"/>
              <w:keepLines w:val="0"/>
              <w:widowControl w:val="0"/>
              <w:spacing w:after="0" w:line="276" w:lineRule="auto"/>
              <w:jc w:val="center"/>
              <w:rPr>
                <w:rFonts w:eastAsia="Malgun Gothic"/>
                <w:sz w:val="28"/>
                <w:szCs w:val="28"/>
                <w:lang w:val="ru-RU" w:eastAsia="ko-KR"/>
              </w:rPr>
            </w:pPr>
            <w:r>
              <w:rPr>
                <w:rFonts w:eastAsia="Malgun Gothic"/>
                <w:sz w:val="28"/>
                <w:szCs w:val="28"/>
                <w:lang w:val="ru-RU" w:eastAsia="ko-KR"/>
              </w:rPr>
              <w:t>8</w:t>
            </w:r>
          </w:p>
        </w:tc>
        <w:tc>
          <w:tcPr>
            <w:tcW w:w="3016" w:type="dxa"/>
            <w:shd w:val="clear" w:color="auto" w:fill="FFFFFF"/>
          </w:tcPr>
          <w:p w14:paraId="69C4EDA2" w14:textId="77777777" w:rsidR="00323BB1" w:rsidRDefault="00C761B2">
            <w:pPr>
              <w:pStyle w:val="numbertext1"/>
              <w:keepLines w:val="0"/>
              <w:widowControl w:val="0"/>
              <w:spacing w:after="0" w:line="276" w:lineRule="auto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Канавка</w:t>
            </w:r>
          </w:p>
        </w:tc>
        <w:tc>
          <w:tcPr>
            <w:tcW w:w="6100" w:type="dxa"/>
            <w:shd w:val="clear" w:color="auto" w:fill="FFFFFF"/>
          </w:tcPr>
          <w:p w14:paraId="42DD50FE" w14:textId="77777777" w:rsidR="00323BB1" w:rsidRDefault="00C761B2">
            <w:pPr>
              <w:pStyle w:val="Normal1"/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76" w:lineRule="auto"/>
              <w:jc w:val="both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  <w:lang w:val="ru-RU"/>
              </w:rPr>
              <w:t>— это маленький желоб, небольшое продолговатое полукруглое углубление в чем-либо</w:t>
            </w:r>
          </w:p>
        </w:tc>
      </w:tr>
    </w:tbl>
    <w:p w14:paraId="20B829D8" w14:textId="77777777" w:rsidR="00323BB1" w:rsidRDefault="00323BB1">
      <w:pPr>
        <w:spacing w:line="360" w:lineRule="auto"/>
        <w:jc w:val="both"/>
        <w:rPr>
          <w:sz w:val="28"/>
          <w:szCs w:val="28"/>
        </w:rPr>
      </w:pPr>
    </w:p>
    <w:p w14:paraId="542A131E" w14:textId="77777777" w:rsidR="00323BB1" w:rsidRDefault="00C761B2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br w:type="page"/>
      </w:r>
    </w:p>
    <w:tbl>
      <w:tblPr>
        <w:tblW w:w="9648" w:type="dxa"/>
        <w:tblInd w:w="8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48"/>
      </w:tblGrid>
      <w:tr w:rsidR="00323BB1" w14:paraId="5611A1C5" w14:textId="77777777">
        <w:trPr>
          <w:trHeight w:val="436"/>
        </w:trPr>
        <w:tc>
          <w:tcPr>
            <w:tcW w:w="9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000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D2C42F5" w14:textId="77777777" w:rsidR="00323BB1" w:rsidRDefault="00C761B2">
            <w:pPr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tabs>
                <w:tab w:val="left" w:pos="2177"/>
              </w:tabs>
              <w:jc w:val="center"/>
            </w:pPr>
            <w:r>
              <w:rPr>
                <w:rStyle w:val="aff4"/>
                <w:b/>
                <w:bCs/>
                <w:color w:val="FFFFFF"/>
                <w:sz w:val="32"/>
                <w:szCs w:val="32"/>
              </w:rPr>
              <w:lastRenderedPageBreak/>
              <w:t>III. АНАЛИЗ БЛИЖАЙШИХ АНАЛОГОВ</w:t>
            </w:r>
          </w:p>
        </w:tc>
      </w:tr>
    </w:tbl>
    <w:p w14:paraId="7D77EAA3" w14:textId="77777777" w:rsidR="00323BB1" w:rsidRDefault="00323BB1">
      <w:pPr>
        <w:spacing w:line="360" w:lineRule="auto"/>
        <w:jc w:val="both"/>
        <w:rPr>
          <w:sz w:val="28"/>
          <w:szCs w:val="28"/>
        </w:rPr>
      </w:pPr>
    </w:p>
    <w:p w14:paraId="7C717AE1" w14:textId="77777777" w:rsidR="00323BB1" w:rsidRDefault="00C761B2">
      <w:pPr>
        <w:spacing w:line="360" w:lineRule="auto"/>
        <w:ind w:firstLine="709"/>
        <w:jc w:val="both"/>
        <w:rPr>
          <w:rStyle w:val="aff4"/>
          <w:sz w:val="28"/>
          <w:szCs w:val="28"/>
        </w:rPr>
      </w:pPr>
      <w:r>
        <w:rPr>
          <w:rStyle w:val="aff4"/>
          <w:sz w:val="28"/>
          <w:szCs w:val="28"/>
        </w:rPr>
        <w:t>В результате патентных изысканий было выявлено несколько мировых ранее зарегистрированных аналогов рассматриваемой разработки «</w:t>
      </w:r>
      <w:r>
        <w:rPr>
          <w:sz w:val="28"/>
          <w:szCs w:val="28"/>
        </w:rPr>
        <w:t>Твердосплавные борфрезы Х2. Косой зуб + прямой зуб</w:t>
      </w:r>
      <w:r>
        <w:rPr>
          <w:rStyle w:val="aff4"/>
          <w:sz w:val="28"/>
          <w:szCs w:val="28"/>
        </w:rPr>
        <w:t>»:</w:t>
      </w:r>
    </w:p>
    <w:p w14:paraId="2883F9C2" w14:textId="77777777" w:rsidR="00323BB1" w:rsidRDefault="00323BB1">
      <w:pPr>
        <w:spacing w:line="276" w:lineRule="auto"/>
        <w:jc w:val="both"/>
        <w:rPr>
          <w:rStyle w:val="aff4"/>
          <w:sz w:val="28"/>
          <w:szCs w:val="28"/>
        </w:rPr>
      </w:pPr>
    </w:p>
    <w:tbl>
      <w:tblPr>
        <w:tblW w:w="9746" w:type="dxa"/>
        <w:tblInd w:w="108" w:type="dxa"/>
        <w:tblLook w:val="04A0" w:firstRow="1" w:lastRow="0" w:firstColumn="1" w:lastColumn="0" w:noHBand="0" w:noVBand="1"/>
      </w:tblPr>
      <w:tblGrid>
        <w:gridCol w:w="630"/>
        <w:gridCol w:w="2610"/>
        <w:gridCol w:w="6506"/>
      </w:tblGrid>
      <w:tr w:rsidR="00323BB1" w14:paraId="0E56FBF4" w14:textId="77777777">
        <w:trPr>
          <w:trHeight w:val="462"/>
        </w:trPr>
        <w:tc>
          <w:tcPr>
            <w:tcW w:w="630" w:type="dxa"/>
            <w:shd w:val="clear" w:color="auto" w:fill="FFFFFF"/>
          </w:tcPr>
          <w:p w14:paraId="6A11503B" w14:textId="77777777" w:rsidR="00323BB1" w:rsidRDefault="00323BB1">
            <w:pPr>
              <w:pStyle w:val="numbertext1"/>
              <w:spacing w:after="0" w:line="276" w:lineRule="auto"/>
              <w:jc w:val="center"/>
              <w:rPr>
                <w:rFonts w:eastAsia="Malgun Gothic"/>
                <w:sz w:val="28"/>
                <w:szCs w:val="28"/>
                <w:lang w:val="ru-RU" w:eastAsia="ko-KR"/>
              </w:rPr>
            </w:pPr>
          </w:p>
        </w:tc>
        <w:tc>
          <w:tcPr>
            <w:tcW w:w="2610" w:type="dxa"/>
            <w:shd w:val="clear" w:color="auto" w:fill="FFFFFF"/>
          </w:tcPr>
          <w:p w14:paraId="353FCF96" w14:textId="77777777" w:rsidR="00323BB1" w:rsidRDefault="00C761B2">
            <w:pPr>
              <w:pStyle w:val="numbertext1"/>
              <w:spacing w:after="0" w:line="276" w:lineRule="auto"/>
              <w:rPr>
                <w:rFonts w:eastAsia="Malgun Gothic"/>
                <w:b/>
                <w:bCs/>
                <w:sz w:val="28"/>
                <w:szCs w:val="28"/>
                <w:lang w:val="ru-RU" w:eastAsia="ko-KR"/>
              </w:rPr>
            </w:pPr>
            <w:r>
              <w:rPr>
                <w:rStyle w:val="aff4"/>
                <w:b/>
                <w:bCs/>
                <w:sz w:val="28"/>
                <w:szCs w:val="28"/>
                <w:lang w:val="ru-RU"/>
              </w:rPr>
              <w:t>Аналог №:</w:t>
            </w:r>
          </w:p>
        </w:tc>
        <w:tc>
          <w:tcPr>
            <w:tcW w:w="6506" w:type="dxa"/>
            <w:shd w:val="clear" w:color="auto" w:fill="FFFFFF"/>
          </w:tcPr>
          <w:p w14:paraId="6C0B7366" w14:textId="77777777" w:rsidR="00323BB1" w:rsidRDefault="00C761B2">
            <w:pPr>
              <w:pStyle w:val="Normal1"/>
              <w:keepLines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76" w:lineRule="auto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  <w:lang w:val="ru-RU"/>
              </w:rPr>
              <w:t>1</w:t>
            </w:r>
          </w:p>
        </w:tc>
      </w:tr>
      <w:tr w:rsidR="00323BB1" w14:paraId="31EF2596" w14:textId="77777777">
        <w:trPr>
          <w:trHeight w:val="462"/>
        </w:trPr>
        <w:tc>
          <w:tcPr>
            <w:tcW w:w="630" w:type="dxa"/>
            <w:shd w:val="clear" w:color="auto" w:fill="FFFFFF"/>
          </w:tcPr>
          <w:p w14:paraId="3A0C88B2" w14:textId="77777777" w:rsidR="00323BB1" w:rsidRDefault="00323BB1">
            <w:pPr>
              <w:pStyle w:val="numbertext1"/>
              <w:spacing w:after="0" w:line="276" w:lineRule="auto"/>
              <w:jc w:val="center"/>
              <w:rPr>
                <w:rFonts w:eastAsia="Malgun Gothic"/>
                <w:sz w:val="28"/>
                <w:szCs w:val="28"/>
                <w:lang w:val="ru-RU" w:eastAsia="ko-KR"/>
              </w:rPr>
            </w:pPr>
          </w:p>
        </w:tc>
        <w:tc>
          <w:tcPr>
            <w:tcW w:w="2610" w:type="dxa"/>
            <w:shd w:val="clear" w:color="auto" w:fill="FFFFFF"/>
          </w:tcPr>
          <w:p w14:paraId="0DE4F254" w14:textId="77777777" w:rsidR="00323BB1" w:rsidRDefault="00C761B2">
            <w:pPr>
              <w:pStyle w:val="numbertext1"/>
              <w:spacing w:after="0" w:line="276" w:lineRule="auto"/>
              <w:rPr>
                <w:rStyle w:val="aff4"/>
                <w:b/>
                <w:bCs/>
                <w:sz w:val="28"/>
                <w:szCs w:val="28"/>
                <w:lang w:val="ru-RU"/>
              </w:rPr>
            </w:pPr>
            <w:r>
              <w:rPr>
                <w:rStyle w:val="aff4"/>
                <w:b/>
                <w:bCs/>
                <w:sz w:val="28"/>
                <w:szCs w:val="28"/>
                <w:lang w:val="ru-RU"/>
              </w:rPr>
              <w:t>Патент №:</w:t>
            </w:r>
          </w:p>
        </w:tc>
        <w:tc>
          <w:tcPr>
            <w:tcW w:w="6506" w:type="dxa"/>
            <w:shd w:val="clear" w:color="auto" w:fill="FFFFFF"/>
          </w:tcPr>
          <w:p w14:paraId="233135F1" w14:textId="77777777" w:rsidR="00323BB1" w:rsidRDefault="00C761B2">
            <w:pPr>
              <w:pStyle w:val="Normal1"/>
              <w:keepLines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76" w:lineRule="auto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  <w:lang w:val="en-US"/>
              </w:rPr>
              <w:t>RU</w:t>
            </w:r>
            <w:r>
              <w:rPr>
                <w:sz w:val="28"/>
                <w:szCs w:val="28"/>
              </w:rPr>
              <w:t xml:space="preserve"> 2470742 </w:t>
            </w:r>
            <w:r>
              <w:rPr>
                <w:sz w:val="28"/>
                <w:szCs w:val="28"/>
                <w:lang w:val="en-US"/>
              </w:rPr>
              <w:t>C</w:t>
            </w:r>
            <w:r>
              <w:rPr>
                <w:sz w:val="28"/>
                <w:szCs w:val="28"/>
              </w:rPr>
              <w:t>2 (РФ)</w:t>
            </w:r>
          </w:p>
        </w:tc>
      </w:tr>
      <w:tr w:rsidR="00323BB1" w14:paraId="431E6AB8" w14:textId="77777777">
        <w:trPr>
          <w:trHeight w:val="462"/>
        </w:trPr>
        <w:tc>
          <w:tcPr>
            <w:tcW w:w="630" w:type="dxa"/>
            <w:shd w:val="clear" w:color="auto" w:fill="FFFFFF"/>
          </w:tcPr>
          <w:p w14:paraId="3E81A676" w14:textId="77777777" w:rsidR="00323BB1" w:rsidRDefault="00323BB1">
            <w:pPr>
              <w:pStyle w:val="numbertext1"/>
              <w:spacing w:after="0" w:line="276" w:lineRule="auto"/>
              <w:jc w:val="center"/>
              <w:rPr>
                <w:rFonts w:eastAsia="Malgun Gothic"/>
                <w:sz w:val="28"/>
                <w:szCs w:val="28"/>
                <w:lang w:val="ru-RU" w:eastAsia="ko-KR"/>
              </w:rPr>
            </w:pPr>
          </w:p>
        </w:tc>
        <w:tc>
          <w:tcPr>
            <w:tcW w:w="2610" w:type="dxa"/>
            <w:shd w:val="clear" w:color="auto" w:fill="FFFFFF"/>
          </w:tcPr>
          <w:p w14:paraId="0EDBD4D6" w14:textId="77777777" w:rsidR="00323BB1" w:rsidRDefault="00C761B2">
            <w:pPr>
              <w:pStyle w:val="numbertext1"/>
              <w:spacing w:after="0" w:line="276" w:lineRule="auto"/>
              <w:rPr>
                <w:rStyle w:val="aff4"/>
                <w:b/>
                <w:bCs/>
                <w:sz w:val="28"/>
                <w:szCs w:val="28"/>
                <w:lang w:val="ru-RU"/>
              </w:rPr>
            </w:pPr>
            <w:r>
              <w:rPr>
                <w:rStyle w:val="aff4"/>
                <w:b/>
                <w:bCs/>
                <w:sz w:val="28"/>
                <w:szCs w:val="28"/>
                <w:lang w:val="ru-RU"/>
              </w:rPr>
              <w:t>Дата приоритета:</w:t>
            </w:r>
          </w:p>
        </w:tc>
        <w:tc>
          <w:tcPr>
            <w:tcW w:w="6506" w:type="dxa"/>
            <w:shd w:val="clear" w:color="auto" w:fill="FFFFFF"/>
          </w:tcPr>
          <w:p w14:paraId="2280D2A9" w14:textId="77777777" w:rsidR="00323BB1" w:rsidRDefault="00C761B2">
            <w:pPr>
              <w:pStyle w:val="Normal1"/>
              <w:keepLines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76" w:lineRule="auto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</w:rPr>
              <w:t>06.11.2008 г.</w:t>
            </w:r>
          </w:p>
        </w:tc>
      </w:tr>
      <w:tr w:rsidR="00323BB1" w14:paraId="00C05787" w14:textId="77777777">
        <w:trPr>
          <w:trHeight w:val="462"/>
        </w:trPr>
        <w:tc>
          <w:tcPr>
            <w:tcW w:w="630" w:type="dxa"/>
            <w:shd w:val="clear" w:color="auto" w:fill="FFFFFF"/>
          </w:tcPr>
          <w:p w14:paraId="00F10012" w14:textId="77777777" w:rsidR="00323BB1" w:rsidRDefault="00323BB1">
            <w:pPr>
              <w:pStyle w:val="numbertext1"/>
              <w:spacing w:after="0" w:line="276" w:lineRule="auto"/>
              <w:jc w:val="center"/>
              <w:rPr>
                <w:rFonts w:eastAsia="Malgun Gothic"/>
                <w:sz w:val="28"/>
                <w:szCs w:val="28"/>
                <w:lang w:val="ru-RU" w:eastAsia="ko-KR"/>
              </w:rPr>
            </w:pPr>
          </w:p>
        </w:tc>
        <w:tc>
          <w:tcPr>
            <w:tcW w:w="2610" w:type="dxa"/>
            <w:shd w:val="clear" w:color="auto" w:fill="FFFFFF"/>
          </w:tcPr>
          <w:p w14:paraId="389C633E" w14:textId="77777777" w:rsidR="00323BB1" w:rsidRDefault="00C761B2">
            <w:pPr>
              <w:pStyle w:val="numbertext1"/>
              <w:spacing w:after="0" w:line="276" w:lineRule="auto"/>
              <w:rPr>
                <w:rStyle w:val="aff4"/>
                <w:b/>
                <w:bCs/>
                <w:sz w:val="28"/>
                <w:szCs w:val="28"/>
                <w:lang w:val="ru-RU"/>
              </w:rPr>
            </w:pPr>
            <w:r>
              <w:rPr>
                <w:rStyle w:val="aff4"/>
                <w:b/>
                <w:bCs/>
                <w:sz w:val="28"/>
                <w:szCs w:val="28"/>
                <w:lang w:val="ru-RU"/>
              </w:rPr>
              <w:t>Название разработки:</w:t>
            </w:r>
          </w:p>
        </w:tc>
        <w:tc>
          <w:tcPr>
            <w:tcW w:w="6506" w:type="dxa"/>
            <w:shd w:val="clear" w:color="auto" w:fill="FFFFFF"/>
          </w:tcPr>
          <w:p w14:paraId="62981DE9" w14:textId="77777777" w:rsidR="00323BB1" w:rsidRDefault="00C761B2">
            <w:pPr>
              <w:pStyle w:val="Normal1"/>
              <w:keepLines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76" w:lineRule="auto"/>
              <w:rPr>
                <w:b/>
                <w:bCs/>
                <w:caps/>
                <w:sz w:val="28"/>
                <w:szCs w:val="28"/>
                <w:lang w:val="ru-RU"/>
              </w:rPr>
            </w:pPr>
            <w:r>
              <w:rPr>
                <w:b/>
                <w:bCs/>
                <w:caps/>
                <w:sz w:val="28"/>
                <w:szCs w:val="28"/>
                <w:lang w:val="ru-RU"/>
              </w:rPr>
              <w:t>ротационная борфреза, содержащая твердый сплав</w:t>
            </w:r>
          </w:p>
        </w:tc>
      </w:tr>
    </w:tbl>
    <w:p w14:paraId="6DEA8E63" w14:textId="797A499D" w:rsidR="00323BB1" w:rsidRDefault="00CA03CC">
      <w:pPr>
        <w:spacing w:line="276" w:lineRule="auto"/>
        <w:jc w:val="center"/>
      </w:pPr>
      <w:r>
        <w:rPr>
          <w:b/>
          <w:noProof/>
          <w:sz w:val="28"/>
          <w:szCs w:val="28"/>
          <w:u w:val="single"/>
          <w:lang w:eastAsia="ru-RU" w:bidi="ar-SA"/>
        </w:rPr>
        <mc:AlternateContent>
          <mc:Choice Requires="wps">
            <w:drawing>
              <wp:anchor distT="0" distB="0" distL="114300" distR="114300" simplePos="0" relativeHeight="251649536" behindDoc="0" locked="0" layoutInCell="1" allowOverlap="1" wp14:anchorId="2C53F7DE" wp14:editId="32E7963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0" b="0"/>
                <wp:wrapNone/>
                <wp:docPr id="36" name="AutoShape 31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rect w14:anchorId="488D3789" id="AutoShape 31" o:spid="_x0000_s1026" style="position:absolute;margin-left:0;margin-top:0;width:50pt;height:50pt;z-index:2516495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">
                <v:stroke joinstyle="round"/>
                <o:lock v:ext="edit" selection="t"/>
              </v:rect>
            </w:pict>
          </mc:Fallback>
        </mc:AlternateContent>
      </w:r>
      <w:r w:rsidR="00476158">
        <w:rPr>
          <w:b/>
          <w:noProof/>
          <w:sz w:val="28"/>
          <w:szCs w:val="28"/>
          <w:u w:val="single"/>
          <w:lang w:eastAsia="ru-RU" w:bidi="ar-SA"/>
        </w:rPr>
        <w:drawing>
          <wp:inline distT="0" distB="0" distL="0" distR="0" wp14:anchorId="2C58D4EB" wp14:editId="66ED09F8">
            <wp:extent cx="2895600" cy="3190875"/>
            <wp:effectExtent l="0" t="0" r="0" b="0"/>
            <wp:docPr id="20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95600" cy="3190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A655C95" w14:textId="77777777" w:rsidR="00323BB1" w:rsidRDefault="00C761B2">
      <w:pPr>
        <w:shd w:val="clear" w:color="auto" w:fill="FFFFFF"/>
        <w:ind w:firstLine="56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1. Ротационная борфреза, содержащая хвостовик и рабочий участок, </w:t>
      </w:r>
      <w:r>
        <w:rPr>
          <w:color w:val="000000"/>
          <w:sz w:val="28"/>
          <w:szCs w:val="28"/>
        </w:rPr>
        <w:lastRenderedPageBreak/>
        <w:t>поверхность которого выполнена из твердого сплава и содержит множество правосторонних винтовых стружечных канавок, образующих множество режущих зубьев, при этом каждый из режущих зубьев содержит переднюю поверхность, заднюю поверхность, вершину и положительный передний угол и не имеет радиальной фаски, расположенной на периферии рабочего участка.</w:t>
      </w:r>
    </w:p>
    <w:p w14:paraId="7D9DA5CE" w14:textId="77777777" w:rsidR="00323BB1" w:rsidRDefault="00C761B2">
      <w:pPr>
        <w:shd w:val="clear" w:color="auto" w:fill="FFFFFF"/>
        <w:ind w:firstLine="56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2. Борфреза по п.1, содержащая по меньшей мере первую область из первого материала и вторую область из второго материала, при этом состав первого материала отличается от состава второго материала.</w:t>
      </w:r>
    </w:p>
    <w:p w14:paraId="23EEBC56" w14:textId="77777777" w:rsidR="00323BB1" w:rsidRDefault="00C761B2">
      <w:pPr>
        <w:shd w:val="clear" w:color="auto" w:fill="FFFFFF"/>
        <w:ind w:firstLine="56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3. Борфреза по п.2, в которой первый материал и второй материал являются твердыми сплавами.</w:t>
      </w:r>
    </w:p>
    <w:p w14:paraId="18BBE352" w14:textId="77777777" w:rsidR="00323BB1" w:rsidRDefault="00C761B2">
      <w:pPr>
        <w:shd w:val="clear" w:color="auto" w:fill="FFFFFF"/>
        <w:ind w:firstLine="56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4. Борфреза по п.2 или 3, в которой первая область содержит наружную область рабочего участка, а вторая область содержит срединную область рабочего участка и хвостовик.</w:t>
      </w:r>
    </w:p>
    <w:p w14:paraId="7B0C7D7A" w14:textId="77777777" w:rsidR="00323BB1" w:rsidRDefault="00C761B2">
      <w:pPr>
        <w:shd w:val="clear" w:color="auto" w:fill="FFFFFF"/>
        <w:ind w:firstLine="56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5. Борфреза по п.2, в которой первая область содержит рабочий участок, а вторая область содержит хвостовик, присоединенный к рабочему участку.</w:t>
      </w:r>
    </w:p>
    <w:p w14:paraId="2936B678" w14:textId="77777777" w:rsidR="00323BB1" w:rsidRDefault="00C761B2">
      <w:pPr>
        <w:shd w:val="clear" w:color="auto" w:fill="FFFFFF"/>
        <w:ind w:firstLine="56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6. Борфреза по п.5, в которой первый материал является твердым сплавом, а второй материал является сталью или вольфрамовым сплавом.</w:t>
      </w:r>
    </w:p>
    <w:p w14:paraId="3302EAE4" w14:textId="77777777" w:rsidR="00323BB1" w:rsidRDefault="00C761B2">
      <w:pPr>
        <w:shd w:val="clear" w:color="auto" w:fill="FFFFFF"/>
        <w:ind w:firstLine="56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7. Борфреза по п.1, в которой рабочий участок имеет форму, выбранную из цилиндра, сферы, конуса, обратного конуса, конуса со сферическим торцом, формы для зенкования и снятия фасок, овала, формы в виде пламени, формы в виде «дерева» и цилиндра со сферическим торцом.</w:t>
      </w:r>
    </w:p>
    <w:p w14:paraId="11FA09BE" w14:textId="77777777" w:rsidR="00323BB1" w:rsidRDefault="00C761B2">
      <w:pPr>
        <w:shd w:val="clear" w:color="auto" w:fill="FFFFFF"/>
        <w:ind w:firstLine="56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8. Борфреза по п.1, в которой поверхность рабочего участка дополнительно содержит множество левосторонних винтовых стружечных канавок, пересекающих множество правосторонних винтовых стружечных канавок для образования таким образом множества отдельных режущих зубьев.</w:t>
      </w:r>
    </w:p>
    <w:p w14:paraId="40547A7E" w14:textId="77777777" w:rsidR="00323BB1" w:rsidRDefault="00C761B2">
      <w:pPr>
        <w:shd w:val="clear" w:color="auto" w:fill="FFFFFF"/>
        <w:ind w:firstLine="56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9. Борфреза по п.1, в которой, по меньшей мере, указанный рабочий участок содержит поверхностное покрытие.</w:t>
      </w:r>
    </w:p>
    <w:p w14:paraId="03EBFDA8" w14:textId="77777777" w:rsidR="00323BB1" w:rsidRDefault="00C761B2">
      <w:pPr>
        <w:shd w:val="clear" w:color="auto" w:fill="FFFFFF"/>
        <w:ind w:firstLine="56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10. Борфреза по п.9, в которой поверхностное покрытие является одним из покрытия химическим осаждением из паровой фазы (CVD), покрытия физическим осаждением из паровой фазы (PVD) и алмазного покрытия.</w:t>
      </w:r>
    </w:p>
    <w:p w14:paraId="0F6ECD42" w14:textId="77777777" w:rsidR="00323BB1" w:rsidRDefault="00C761B2">
      <w:pPr>
        <w:shd w:val="clear" w:color="auto" w:fill="FFFFFF"/>
        <w:ind w:firstLine="56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11. Ротационная борфреза, содержащая хвостовик и рабочий участок, содержащий, по меньшей мере, поверхность из первого твердого сплава, с </w:t>
      </w:r>
      <w:r>
        <w:rPr>
          <w:color w:val="000000"/>
          <w:sz w:val="28"/>
          <w:szCs w:val="28"/>
        </w:rPr>
        <w:lastRenderedPageBreak/>
        <w:t>множеством правосторонних винтовых стружечных канавок, образующих множество режущих зубьев, причем каждый из режущих зубьев содержит переднюю поверхность, заднюю поверхность, вершину и положительный передний угол и не имеет радиальной фаски, расположенной на периферии рабочего участка.</w:t>
      </w:r>
    </w:p>
    <w:p w14:paraId="28C50B6F" w14:textId="77777777" w:rsidR="00323BB1" w:rsidRDefault="00323BB1">
      <w:pPr>
        <w:spacing w:line="360" w:lineRule="auto"/>
        <w:ind w:firstLine="567"/>
        <w:jc w:val="both"/>
        <w:rPr>
          <w:sz w:val="28"/>
          <w:szCs w:val="28"/>
        </w:rPr>
      </w:pPr>
    </w:p>
    <w:p w14:paraId="2A546C7B" w14:textId="60B81054" w:rsidR="00323BB1" w:rsidRDefault="00CA03CC">
      <w:pPr>
        <w:spacing w:line="360" w:lineRule="auto"/>
        <w:ind w:firstLine="567"/>
        <w:jc w:val="center"/>
        <w:rPr>
          <w:sz w:val="28"/>
          <w:szCs w:val="28"/>
        </w:rPr>
      </w:pPr>
      <w:r>
        <w:rPr>
          <w:noProof/>
          <w:sz w:val="28"/>
          <w:szCs w:val="28"/>
          <w:lang w:eastAsia="ru-RU" w:bidi="ar-SA"/>
        </w:rPr>
        <mc:AlternateContent>
          <mc:Choice Requires="wps">
            <w:drawing>
              <wp:anchor distT="0" distB="0" distL="114300" distR="114300" simplePos="0" relativeHeight="251650560" behindDoc="0" locked="0" layoutInCell="1" allowOverlap="1" wp14:anchorId="2EA45DB0" wp14:editId="4536C1D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0" b="0"/>
                <wp:wrapNone/>
                <wp:docPr id="35" name="AutoShape 29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rect w14:anchorId="15EF40DF" id="AutoShape 29" o:spid="_x0000_s1026" style="position:absolute;margin-left:0;margin-top:0;width:50pt;height:50pt;z-index:2516505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">
                <v:stroke joinstyle="round"/>
                <o:lock v:ext="edit" selection="t"/>
              </v:rect>
            </w:pict>
          </mc:Fallback>
        </mc:AlternateContent>
      </w:r>
      <w:r w:rsidR="00476158">
        <w:rPr>
          <w:noProof/>
          <w:sz w:val="28"/>
          <w:szCs w:val="28"/>
          <w:lang w:eastAsia="ru-RU" w:bidi="ar-SA"/>
        </w:rPr>
        <w:drawing>
          <wp:inline distT="0" distB="0" distL="0" distR="0" wp14:anchorId="72AB06AC" wp14:editId="262BD73E">
            <wp:extent cx="4000500" cy="3771900"/>
            <wp:effectExtent l="0" t="0" r="0" b="0"/>
            <wp:docPr id="19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00500" cy="3771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3D26548" w14:textId="77777777" w:rsidR="00323BB1" w:rsidRDefault="00323BB1">
      <w:pPr>
        <w:spacing w:line="360" w:lineRule="auto"/>
        <w:ind w:firstLine="706"/>
        <w:jc w:val="both"/>
        <w:rPr>
          <w:rStyle w:val="aff4"/>
          <w:sz w:val="28"/>
          <w:szCs w:val="28"/>
        </w:rPr>
      </w:pPr>
    </w:p>
    <w:p w14:paraId="39843048" w14:textId="77777777" w:rsidR="00323BB1" w:rsidRDefault="00323BB1">
      <w:pPr>
        <w:spacing w:line="360" w:lineRule="auto"/>
        <w:ind w:firstLine="706"/>
        <w:jc w:val="both"/>
        <w:rPr>
          <w:rStyle w:val="aff4"/>
          <w:sz w:val="28"/>
          <w:szCs w:val="28"/>
        </w:rPr>
      </w:pPr>
    </w:p>
    <w:p w14:paraId="1F3D0BAE" w14:textId="77777777" w:rsidR="00323BB1" w:rsidRDefault="00323BB1">
      <w:pPr>
        <w:spacing w:line="360" w:lineRule="auto"/>
        <w:ind w:firstLine="706"/>
        <w:jc w:val="both"/>
        <w:rPr>
          <w:rStyle w:val="aff4"/>
          <w:sz w:val="28"/>
          <w:szCs w:val="28"/>
        </w:rPr>
      </w:pPr>
    </w:p>
    <w:p w14:paraId="03F5DDAB" w14:textId="77777777" w:rsidR="00323BB1" w:rsidRDefault="00C761B2">
      <w:pPr>
        <w:spacing w:line="360" w:lineRule="auto"/>
        <w:ind w:firstLine="706"/>
        <w:jc w:val="both"/>
        <w:rPr>
          <w:rStyle w:val="aff4"/>
          <w:sz w:val="28"/>
          <w:szCs w:val="28"/>
        </w:rPr>
      </w:pPr>
      <w:r>
        <w:rPr>
          <w:rStyle w:val="aff4"/>
          <w:sz w:val="28"/>
          <w:szCs w:val="28"/>
        </w:rPr>
        <w:br w:type="page"/>
      </w:r>
    </w:p>
    <w:tbl>
      <w:tblPr>
        <w:tblW w:w="9746" w:type="dxa"/>
        <w:tblInd w:w="108" w:type="dxa"/>
        <w:tblLook w:val="04A0" w:firstRow="1" w:lastRow="0" w:firstColumn="1" w:lastColumn="0" w:noHBand="0" w:noVBand="1"/>
      </w:tblPr>
      <w:tblGrid>
        <w:gridCol w:w="630"/>
        <w:gridCol w:w="2610"/>
        <w:gridCol w:w="6506"/>
      </w:tblGrid>
      <w:tr w:rsidR="00323BB1" w14:paraId="1591B978" w14:textId="77777777">
        <w:trPr>
          <w:trHeight w:val="462"/>
        </w:trPr>
        <w:tc>
          <w:tcPr>
            <w:tcW w:w="630" w:type="dxa"/>
            <w:shd w:val="clear" w:color="auto" w:fill="FFFFFF"/>
          </w:tcPr>
          <w:p w14:paraId="0A45993B" w14:textId="77777777" w:rsidR="00323BB1" w:rsidRDefault="00323BB1">
            <w:pPr>
              <w:pStyle w:val="numbertext1"/>
              <w:spacing w:after="0" w:line="276" w:lineRule="auto"/>
              <w:jc w:val="center"/>
              <w:rPr>
                <w:rFonts w:eastAsia="Malgun Gothic"/>
                <w:sz w:val="28"/>
                <w:szCs w:val="28"/>
                <w:lang w:val="ru-RU" w:eastAsia="ko-KR"/>
              </w:rPr>
            </w:pPr>
          </w:p>
        </w:tc>
        <w:tc>
          <w:tcPr>
            <w:tcW w:w="2610" w:type="dxa"/>
            <w:shd w:val="clear" w:color="auto" w:fill="FFFFFF"/>
          </w:tcPr>
          <w:p w14:paraId="2B141113" w14:textId="77777777" w:rsidR="00323BB1" w:rsidRDefault="00C761B2">
            <w:pPr>
              <w:pStyle w:val="numbertext1"/>
              <w:spacing w:after="0" w:line="276" w:lineRule="auto"/>
              <w:rPr>
                <w:rFonts w:eastAsia="Malgun Gothic"/>
                <w:b/>
                <w:bCs/>
                <w:sz w:val="28"/>
                <w:szCs w:val="28"/>
                <w:lang w:val="ru-RU" w:eastAsia="ko-KR"/>
              </w:rPr>
            </w:pPr>
            <w:r>
              <w:rPr>
                <w:rStyle w:val="aff4"/>
                <w:b/>
                <w:bCs/>
                <w:sz w:val="28"/>
                <w:szCs w:val="28"/>
                <w:lang w:val="ru-RU"/>
              </w:rPr>
              <w:t>Аналог №:</w:t>
            </w:r>
          </w:p>
        </w:tc>
        <w:tc>
          <w:tcPr>
            <w:tcW w:w="6506" w:type="dxa"/>
            <w:shd w:val="clear" w:color="auto" w:fill="FFFFFF"/>
          </w:tcPr>
          <w:p w14:paraId="3BDFD8EC" w14:textId="77777777" w:rsidR="00323BB1" w:rsidRDefault="00C761B2">
            <w:pPr>
              <w:pStyle w:val="Normal1"/>
              <w:keepLines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76" w:lineRule="auto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  <w:lang w:val="ru-RU"/>
              </w:rPr>
              <w:t>2</w:t>
            </w:r>
          </w:p>
        </w:tc>
      </w:tr>
      <w:tr w:rsidR="00323BB1" w14:paraId="48B7D76B" w14:textId="77777777">
        <w:trPr>
          <w:trHeight w:val="462"/>
        </w:trPr>
        <w:tc>
          <w:tcPr>
            <w:tcW w:w="630" w:type="dxa"/>
            <w:shd w:val="clear" w:color="auto" w:fill="FFFFFF"/>
          </w:tcPr>
          <w:p w14:paraId="1284DB02" w14:textId="77777777" w:rsidR="00323BB1" w:rsidRDefault="00323BB1">
            <w:pPr>
              <w:pStyle w:val="numbertext1"/>
              <w:spacing w:after="0" w:line="276" w:lineRule="auto"/>
              <w:jc w:val="center"/>
              <w:rPr>
                <w:rFonts w:eastAsia="Malgun Gothic"/>
                <w:sz w:val="28"/>
                <w:szCs w:val="28"/>
                <w:lang w:val="ru-RU" w:eastAsia="ko-KR"/>
              </w:rPr>
            </w:pPr>
          </w:p>
        </w:tc>
        <w:tc>
          <w:tcPr>
            <w:tcW w:w="2610" w:type="dxa"/>
            <w:shd w:val="clear" w:color="auto" w:fill="FFFFFF"/>
          </w:tcPr>
          <w:p w14:paraId="0DD287DD" w14:textId="77777777" w:rsidR="00323BB1" w:rsidRDefault="00C761B2">
            <w:pPr>
              <w:pStyle w:val="numbertext1"/>
              <w:spacing w:after="0" w:line="276" w:lineRule="auto"/>
              <w:rPr>
                <w:rStyle w:val="aff4"/>
                <w:b/>
                <w:bCs/>
                <w:sz w:val="28"/>
                <w:szCs w:val="28"/>
                <w:lang w:val="ru-RU"/>
              </w:rPr>
            </w:pPr>
            <w:r>
              <w:rPr>
                <w:rStyle w:val="aff4"/>
                <w:b/>
                <w:bCs/>
                <w:sz w:val="28"/>
                <w:szCs w:val="28"/>
                <w:lang w:val="ru-RU"/>
              </w:rPr>
              <w:t>Патент №:</w:t>
            </w:r>
          </w:p>
        </w:tc>
        <w:tc>
          <w:tcPr>
            <w:tcW w:w="6506" w:type="dxa"/>
            <w:shd w:val="clear" w:color="auto" w:fill="FFFFFF"/>
          </w:tcPr>
          <w:p w14:paraId="60B2DC3C" w14:textId="77777777" w:rsidR="00323BB1" w:rsidRDefault="00C761B2">
            <w:pPr>
              <w:pStyle w:val="Normal1"/>
              <w:keepLines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76" w:lineRule="auto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  <w:lang w:val="en-US"/>
              </w:rPr>
              <w:t>SU</w:t>
            </w:r>
            <w:r>
              <w:rPr>
                <w:sz w:val="28"/>
                <w:szCs w:val="28"/>
              </w:rPr>
              <w:t xml:space="preserve"> 558781 </w:t>
            </w:r>
            <w:r>
              <w:rPr>
                <w:sz w:val="28"/>
                <w:szCs w:val="28"/>
                <w:lang w:val="en-US"/>
              </w:rPr>
              <w:t>A</w:t>
            </w:r>
            <w:r>
              <w:rPr>
                <w:sz w:val="28"/>
                <w:szCs w:val="28"/>
              </w:rPr>
              <w:t>1 (СССР)</w:t>
            </w:r>
          </w:p>
        </w:tc>
      </w:tr>
      <w:tr w:rsidR="00323BB1" w14:paraId="51CFB530" w14:textId="77777777">
        <w:trPr>
          <w:trHeight w:val="462"/>
        </w:trPr>
        <w:tc>
          <w:tcPr>
            <w:tcW w:w="630" w:type="dxa"/>
            <w:shd w:val="clear" w:color="auto" w:fill="FFFFFF"/>
          </w:tcPr>
          <w:p w14:paraId="4FCFF3BE" w14:textId="77777777" w:rsidR="00323BB1" w:rsidRDefault="00323BB1">
            <w:pPr>
              <w:pStyle w:val="numbertext1"/>
              <w:spacing w:after="0" w:line="276" w:lineRule="auto"/>
              <w:jc w:val="center"/>
              <w:rPr>
                <w:rFonts w:eastAsia="Malgun Gothic"/>
                <w:sz w:val="28"/>
                <w:szCs w:val="28"/>
                <w:lang w:val="ru-RU" w:eastAsia="ko-KR"/>
              </w:rPr>
            </w:pPr>
          </w:p>
        </w:tc>
        <w:tc>
          <w:tcPr>
            <w:tcW w:w="2610" w:type="dxa"/>
            <w:shd w:val="clear" w:color="auto" w:fill="FFFFFF"/>
          </w:tcPr>
          <w:p w14:paraId="77C6B1FC" w14:textId="77777777" w:rsidR="00323BB1" w:rsidRDefault="00C761B2">
            <w:pPr>
              <w:pStyle w:val="numbertext1"/>
              <w:spacing w:after="0" w:line="276" w:lineRule="auto"/>
              <w:rPr>
                <w:rStyle w:val="aff4"/>
                <w:b/>
                <w:bCs/>
                <w:sz w:val="28"/>
                <w:szCs w:val="28"/>
                <w:lang w:val="ru-RU"/>
              </w:rPr>
            </w:pPr>
            <w:r>
              <w:rPr>
                <w:rStyle w:val="aff4"/>
                <w:b/>
                <w:bCs/>
                <w:sz w:val="28"/>
                <w:szCs w:val="28"/>
                <w:lang w:val="ru-RU"/>
              </w:rPr>
              <w:t>Дата приоритета:</w:t>
            </w:r>
          </w:p>
        </w:tc>
        <w:tc>
          <w:tcPr>
            <w:tcW w:w="6506" w:type="dxa"/>
            <w:shd w:val="clear" w:color="auto" w:fill="FFFFFF"/>
          </w:tcPr>
          <w:p w14:paraId="1CA71B51" w14:textId="77777777" w:rsidR="00323BB1" w:rsidRDefault="00C761B2">
            <w:pPr>
              <w:pStyle w:val="Normal1"/>
              <w:keepLines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76" w:lineRule="auto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</w:rPr>
              <w:t>25.10.1974 г.</w:t>
            </w:r>
          </w:p>
        </w:tc>
      </w:tr>
      <w:tr w:rsidR="00323BB1" w14:paraId="17265091" w14:textId="77777777">
        <w:trPr>
          <w:trHeight w:val="462"/>
        </w:trPr>
        <w:tc>
          <w:tcPr>
            <w:tcW w:w="630" w:type="dxa"/>
            <w:shd w:val="clear" w:color="auto" w:fill="FFFFFF"/>
          </w:tcPr>
          <w:p w14:paraId="2866C636" w14:textId="77777777" w:rsidR="00323BB1" w:rsidRDefault="00323BB1">
            <w:pPr>
              <w:pStyle w:val="numbertext1"/>
              <w:spacing w:after="0" w:line="276" w:lineRule="auto"/>
              <w:jc w:val="center"/>
              <w:rPr>
                <w:rFonts w:eastAsia="Malgun Gothic"/>
                <w:sz w:val="28"/>
                <w:szCs w:val="28"/>
                <w:lang w:val="ru-RU" w:eastAsia="ko-KR"/>
              </w:rPr>
            </w:pPr>
          </w:p>
        </w:tc>
        <w:tc>
          <w:tcPr>
            <w:tcW w:w="2610" w:type="dxa"/>
            <w:shd w:val="clear" w:color="auto" w:fill="FFFFFF"/>
          </w:tcPr>
          <w:p w14:paraId="09CEBBF2" w14:textId="77777777" w:rsidR="00323BB1" w:rsidRDefault="00C761B2">
            <w:pPr>
              <w:pStyle w:val="numbertext1"/>
              <w:spacing w:after="0" w:line="276" w:lineRule="auto"/>
              <w:rPr>
                <w:rStyle w:val="aff4"/>
                <w:b/>
                <w:bCs/>
                <w:sz w:val="28"/>
                <w:szCs w:val="28"/>
                <w:lang w:val="ru-RU"/>
              </w:rPr>
            </w:pPr>
            <w:r>
              <w:rPr>
                <w:rStyle w:val="aff4"/>
                <w:b/>
                <w:bCs/>
                <w:sz w:val="28"/>
                <w:szCs w:val="28"/>
                <w:lang w:val="ru-RU"/>
              </w:rPr>
              <w:t>Название разработки:</w:t>
            </w:r>
          </w:p>
        </w:tc>
        <w:tc>
          <w:tcPr>
            <w:tcW w:w="6506" w:type="dxa"/>
            <w:shd w:val="clear" w:color="auto" w:fill="FFFFFF"/>
          </w:tcPr>
          <w:p w14:paraId="5B0CDA7A" w14:textId="77777777" w:rsidR="00323BB1" w:rsidRDefault="00C761B2">
            <w:pPr>
              <w:pStyle w:val="Normal1"/>
              <w:keepLines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76" w:lineRule="auto"/>
              <w:rPr>
                <w:sz w:val="28"/>
                <w:szCs w:val="28"/>
                <w:lang w:val="ru-RU"/>
              </w:rPr>
            </w:pPr>
            <w:r>
              <w:rPr>
                <w:rStyle w:val="aff4"/>
                <w:b/>
                <w:bCs/>
                <w:caps/>
                <w:sz w:val="28"/>
                <w:szCs w:val="28"/>
                <w:lang w:val="ru-RU"/>
              </w:rPr>
              <w:t xml:space="preserve">Способ изготовления </w:t>
            </w:r>
            <w:r>
              <w:rPr>
                <w:rStyle w:val="aff4"/>
                <w:b/>
                <w:bCs/>
                <w:caps/>
                <w:sz w:val="28"/>
                <w:szCs w:val="28"/>
                <w:lang w:val="ru-RU"/>
              </w:rPr>
              <w:br/>
              <w:t>борфрезы</w:t>
            </w:r>
          </w:p>
        </w:tc>
      </w:tr>
    </w:tbl>
    <w:p w14:paraId="33ED80C6" w14:textId="77777777" w:rsidR="00323BB1" w:rsidRDefault="00323BB1">
      <w:pPr>
        <w:spacing w:line="276" w:lineRule="auto"/>
      </w:pPr>
    </w:p>
    <w:p w14:paraId="39720B50" w14:textId="15831C12" w:rsidR="00323BB1" w:rsidRDefault="00CA03CC">
      <w:pPr>
        <w:spacing w:line="276" w:lineRule="auto"/>
        <w:jc w:val="center"/>
      </w:pPr>
      <w:r>
        <w:rPr>
          <w:b/>
          <w:noProof/>
          <w:sz w:val="28"/>
          <w:szCs w:val="28"/>
          <w:lang w:eastAsia="ru-RU" w:bidi="ar-SA"/>
        </w:rPr>
        <mc:AlternateContent>
          <mc:Choice Requires="wps">
            <w:drawing>
              <wp:anchor distT="0" distB="0" distL="114300" distR="114300" simplePos="0" relativeHeight="251651584" behindDoc="0" locked="0" layoutInCell="1" allowOverlap="1" wp14:anchorId="7AED2895" wp14:editId="5DF4DB0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0" b="0"/>
                <wp:wrapNone/>
                <wp:docPr id="34" name="AutoShape 27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rect w14:anchorId="5C0679C7" id="AutoShape 27" o:spid="_x0000_s1026" style="position:absolute;margin-left:0;margin-top:0;width:50pt;height:50pt;z-index:2516515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">
                <v:stroke joinstyle="round"/>
                <o:lock v:ext="edit" selection="t"/>
              </v:rect>
            </w:pict>
          </mc:Fallback>
        </mc:AlternateContent>
      </w:r>
      <w:r w:rsidR="00476158">
        <w:rPr>
          <w:b/>
          <w:noProof/>
          <w:sz w:val="28"/>
          <w:szCs w:val="28"/>
          <w:lang w:eastAsia="ru-RU" w:bidi="ar-SA"/>
        </w:rPr>
        <w:drawing>
          <wp:inline distT="0" distB="0" distL="0" distR="0" wp14:anchorId="773ACBC5" wp14:editId="25A83749">
            <wp:extent cx="6124575" cy="4486275"/>
            <wp:effectExtent l="0" t="0" r="0" b="0"/>
            <wp:docPr id="18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4575" cy="4486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728DEAB" w14:textId="77777777" w:rsidR="00323BB1" w:rsidRDefault="00C761B2">
      <w:pPr>
        <w:widowControl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br w:type="page"/>
      </w:r>
    </w:p>
    <w:p w14:paraId="25F32176" w14:textId="77777777" w:rsidR="00323BB1" w:rsidRDefault="00C761B2">
      <w:pPr>
        <w:shd w:val="clear" w:color="auto" w:fill="FFFFFF"/>
        <w:ind w:firstLine="56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lastRenderedPageBreak/>
        <w:t>Способ изготовления борфрезы, например, шлифованием включающий врезание шлифовального круга в заготовку борфрезы, поворот шлифовального круга вокруг центра изделия с одновременным вращением изделия вокруг своей оси для вырезания спиральных канавок и изготовления изделия, отличающийся тем, что, с целью увеличения производительности, вращение изделия осуществляют с постоянной угловой скоростью, и в процессе деления на разноименные зубья изделие доворачивают вокруг оси на угол, равный угловому шагу между зубьями группы и меняют положение оси изделия на постоянную угловую величину, причем деление одноименных зубьев осуществляют на величину К/т, где к - простое число не кратное т, т - число групп зубьев.</w:t>
      </w:r>
    </w:p>
    <w:p w14:paraId="7B576F73" w14:textId="77777777" w:rsidR="00323BB1" w:rsidRDefault="00323BB1">
      <w:pPr>
        <w:spacing w:line="360" w:lineRule="auto"/>
        <w:ind w:firstLine="706"/>
        <w:jc w:val="both"/>
        <w:rPr>
          <w:sz w:val="28"/>
          <w:szCs w:val="28"/>
        </w:rPr>
      </w:pPr>
    </w:p>
    <w:p w14:paraId="645B88D5" w14:textId="439F69E4" w:rsidR="00323BB1" w:rsidRDefault="00CA03CC">
      <w:pPr>
        <w:spacing w:line="360" w:lineRule="auto"/>
        <w:ind w:firstLine="706"/>
        <w:jc w:val="center"/>
        <w:rPr>
          <w:sz w:val="28"/>
          <w:szCs w:val="28"/>
        </w:rPr>
      </w:pPr>
      <w:r>
        <w:rPr>
          <w:noProof/>
          <w:sz w:val="28"/>
          <w:szCs w:val="28"/>
          <w:shd w:val="clear" w:color="auto" w:fill="FFFFFF"/>
          <w:lang w:eastAsia="ru-RU" w:bidi="ar-SA"/>
        </w:rPr>
        <mc:AlternateContent>
          <mc:Choice Requires="wps">
            <w:drawing>
              <wp:anchor distT="0" distB="0" distL="114300" distR="114300" simplePos="0" relativeHeight="251652608" behindDoc="0" locked="0" layoutInCell="1" allowOverlap="1" wp14:anchorId="415DA298" wp14:editId="1AB2421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0" b="0"/>
                <wp:wrapNone/>
                <wp:docPr id="33" name="AutoShape 25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rect w14:anchorId="4BEA5211" id="AutoShape 25" o:spid="_x0000_s1026" style="position:absolute;margin-left:0;margin-top:0;width:50pt;height:50pt;z-index:2516526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">
                <v:stroke joinstyle="round"/>
                <o:lock v:ext="edit" selection="t"/>
              </v:rect>
            </w:pict>
          </mc:Fallback>
        </mc:AlternateContent>
      </w:r>
      <w:r w:rsidR="00476158">
        <w:rPr>
          <w:noProof/>
          <w:sz w:val="28"/>
          <w:szCs w:val="28"/>
          <w:shd w:val="clear" w:color="auto" w:fill="FFFFFF"/>
          <w:lang w:eastAsia="ru-RU" w:bidi="ar-SA"/>
        </w:rPr>
        <w:drawing>
          <wp:inline distT="0" distB="0" distL="0" distR="0" wp14:anchorId="4033681A" wp14:editId="0F2D80D8">
            <wp:extent cx="2076450" cy="2019300"/>
            <wp:effectExtent l="0" t="0" r="0" b="0"/>
            <wp:docPr id="17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6450" cy="2019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69D4F89" w14:textId="77777777" w:rsidR="00323BB1" w:rsidRDefault="00C761B2">
      <w:pPr>
        <w:widowControl/>
        <w:rPr>
          <w:rStyle w:val="aff4"/>
        </w:rPr>
      </w:pPr>
      <w:r>
        <w:br w:type="page"/>
      </w:r>
    </w:p>
    <w:tbl>
      <w:tblPr>
        <w:tblW w:w="9746" w:type="dxa"/>
        <w:tblInd w:w="108" w:type="dxa"/>
        <w:tblLook w:val="04A0" w:firstRow="1" w:lastRow="0" w:firstColumn="1" w:lastColumn="0" w:noHBand="0" w:noVBand="1"/>
      </w:tblPr>
      <w:tblGrid>
        <w:gridCol w:w="630"/>
        <w:gridCol w:w="2610"/>
        <w:gridCol w:w="6506"/>
      </w:tblGrid>
      <w:tr w:rsidR="00323BB1" w14:paraId="429BF04A" w14:textId="77777777">
        <w:trPr>
          <w:trHeight w:val="462"/>
        </w:trPr>
        <w:tc>
          <w:tcPr>
            <w:tcW w:w="630" w:type="dxa"/>
            <w:shd w:val="clear" w:color="auto" w:fill="FFFFFF"/>
          </w:tcPr>
          <w:p w14:paraId="7C0113C8" w14:textId="77777777" w:rsidR="00323BB1" w:rsidRDefault="00323BB1">
            <w:pPr>
              <w:pStyle w:val="numbertext1"/>
              <w:spacing w:after="0" w:line="276" w:lineRule="auto"/>
              <w:jc w:val="center"/>
              <w:rPr>
                <w:rFonts w:eastAsia="Malgun Gothic"/>
                <w:sz w:val="28"/>
                <w:szCs w:val="28"/>
                <w:lang w:val="ru-RU" w:eastAsia="ko-KR"/>
              </w:rPr>
            </w:pPr>
          </w:p>
        </w:tc>
        <w:tc>
          <w:tcPr>
            <w:tcW w:w="2610" w:type="dxa"/>
            <w:shd w:val="clear" w:color="auto" w:fill="FFFFFF"/>
          </w:tcPr>
          <w:p w14:paraId="5060D7C4" w14:textId="77777777" w:rsidR="00323BB1" w:rsidRDefault="00C761B2">
            <w:pPr>
              <w:pStyle w:val="numbertext1"/>
              <w:spacing w:after="0" w:line="276" w:lineRule="auto"/>
              <w:rPr>
                <w:rFonts w:eastAsia="Malgun Gothic"/>
                <w:b/>
                <w:bCs/>
                <w:sz w:val="28"/>
                <w:szCs w:val="28"/>
                <w:lang w:val="ru-RU" w:eastAsia="ko-KR"/>
              </w:rPr>
            </w:pPr>
            <w:r>
              <w:rPr>
                <w:rStyle w:val="aff4"/>
                <w:b/>
                <w:bCs/>
                <w:sz w:val="28"/>
                <w:szCs w:val="28"/>
                <w:lang w:val="ru-RU"/>
              </w:rPr>
              <w:t>Аналог №:</w:t>
            </w:r>
          </w:p>
        </w:tc>
        <w:tc>
          <w:tcPr>
            <w:tcW w:w="6506" w:type="dxa"/>
            <w:shd w:val="clear" w:color="auto" w:fill="FFFFFF"/>
          </w:tcPr>
          <w:p w14:paraId="2E425AA3" w14:textId="77777777" w:rsidR="00323BB1" w:rsidRDefault="00C761B2">
            <w:pPr>
              <w:pStyle w:val="Normal1"/>
              <w:keepLines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76" w:lineRule="auto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  <w:lang w:val="ru-RU"/>
              </w:rPr>
              <w:t>3</w:t>
            </w:r>
          </w:p>
        </w:tc>
      </w:tr>
      <w:tr w:rsidR="00323BB1" w14:paraId="51721AC8" w14:textId="77777777">
        <w:trPr>
          <w:trHeight w:val="462"/>
        </w:trPr>
        <w:tc>
          <w:tcPr>
            <w:tcW w:w="630" w:type="dxa"/>
            <w:shd w:val="clear" w:color="auto" w:fill="FFFFFF"/>
          </w:tcPr>
          <w:p w14:paraId="735E0EE3" w14:textId="77777777" w:rsidR="00323BB1" w:rsidRDefault="00323BB1">
            <w:pPr>
              <w:pStyle w:val="numbertext1"/>
              <w:spacing w:after="0" w:line="276" w:lineRule="auto"/>
              <w:jc w:val="center"/>
              <w:rPr>
                <w:rFonts w:eastAsia="Malgun Gothic"/>
                <w:sz w:val="28"/>
                <w:szCs w:val="28"/>
                <w:lang w:val="ru-RU" w:eastAsia="ko-KR"/>
              </w:rPr>
            </w:pPr>
          </w:p>
        </w:tc>
        <w:tc>
          <w:tcPr>
            <w:tcW w:w="2610" w:type="dxa"/>
            <w:shd w:val="clear" w:color="auto" w:fill="FFFFFF"/>
          </w:tcPr>
          <w:p w14:paraId="7A6E09A8" w14:textId="77777777" w:rsidR="00323BB1" w:rsidRDefault="00C761B2">
            <w:pPr>
              <w:pStyle w:val="numbertext1"/>
              <w:spacing w:after="0" w:line="276" w:lineRule="auto"/>
              <w:rPr>
                <w:rStyle w:val="aff4"/>
                <w:b/>
                <w:bCs/>
                <w:sz w:val="28"/>
                <w:szCs w:val="28"/>
                <w:lang w:val="ru-RU"/>
              </w:rPr>
            </w:pPr>
            <w:r>
              <w:rPr>
                <w:rStyle w:val="aff4"/>
                <w:b/>
                <w:bCs/>
                <w:sz w:val="28"/>
                <w:szCs w:val="28"/>
                <w:lang w:val="ru-RU"/>
              </w:rPr>
              <w:t>Авторский сертификат №:</w:t>
            </w:r>
          </w:p>
          <w:p w14:paraId="6A756126" w14:textId="77777777" w:rsidR="00323BB1" w:rsidRDefault="00323BB1">
            <w:pPr>
              <w:pStyle w:val="numbertext1"/>
              <w:spacing w:after="0" w:line="276" w:lineRule="auto"/>
              <w:rPr>
                <w:rStyle w:val="aff4"/>
                <w:b/>
                <w:bCs/>
                <w:sz w:val="28"/>
                <w:szCs w:val="28"/>
                <w:lang w:val="ru-RU"/>
              </w:rPr>
            </w:pPr>
          </w:p>
        </w:tc>
        <w:tc>
          <w:tcPr>
            <w:tcW w:w="6506" w:type="dxa"/>
            <w:shd w:val="clear" w:color="auto" w:fill="FFFFFF"/>
            <w:vAlign w:val="center"/>
          </w:tcPr>
          <w:p w14:paraId="341CD708" w14:textId="77777777" w:rsidR="00323BB1" w:rsidRDefault="00C761B2">
            <w:pPr>
              <w:pStyle w:val="Normal1"/>
              <w:keepLines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76" w:lineRule="auto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  <w:lang w:val="en-US"/>
              </w:rPr>
              <w:t>RU</w:t>
            </w:r>
            <w:r>
              <w:rPr>
                <w:sz w:val="28"/>
                <w:szCs w:val="28"/>
              </w:rPr>
              <w:t xml:space="preserve"> 2402991 </w:t>
            </w:r>
            <w:r>
              <w:rPr>
                <w:sz w:val="28"/>
                <w:szCs w:val="28"/>
                <w:lang w:val="en-US"/>
              </w:rPr>
              <w:t>C</w:t>
            </w:r>
            <w:r>
              <w:rPr>
                <w:sz w:val="28"/>
                <w:szCs w:val="28"/>
              </w:rPr>
              <w:t>1 (РФ)</w:t>
            </w:r>
          </w:p>
        </w:tc>
      </w:tr>
      <w:tr w:rsidR="00323BB1" w14:paraId="51330FDF" w14:textId="77777777">
        <w:trPr>
          <w:trHeight w:val="462"/>
        </w:trPr>
        <w:tc>
          <w:tcPr>
            <w:tcW w:w="630" w:type="dxa"/>
            <w:shd w:val="clear" w:color="auto" w:fill="FFFFFF"/>
          </w:tcPr>
          <w:p w14:paraId="217A526F" w14:textId="77777777" w:rsidR="00323BB1" w:rsidRDefault="00323BB1">
            <w:pPr>
              <w:pStyle w:val="numbertext1"/>
              <w:spacing w:after="0" w:line="276" w:lineRule="auto"/>
              <w:jc w:val="center"/>
              <w:rPr>
                <w:rFonts w:eastAsia="Malgun Gothic"/>
                <w:sz w:val="28"/>
                <w:szCs w:val="28"/>
                <w:lang w:val="ru-RU" w:eastAsia="ko-KR"/>
              </w:rPr>
            </w:pPr>
          </w:p>
        </w:tc>
        <w:tc>
          <w:tcPr>
            <w:tcW w:w="2610" w:type="dxa"/>
            <w:shd w:val="clear" w:color="auto" w:fill="FFFFFF"/>
          </w:tcPr>
          <w:p w14:paraId="6CB935C0" w14:textId="77777777" w:rsidR="00323BB1" w:rsidRDefault="00C761B2">
            <w:pPr>
              <w:pStyle w:val="numbertext1"/>
              <w:spacing w:after="0" w:line="276" w:lineRule="auto"/>
              <w:rPr>
                <w:rStyle w:val="aff4"/>
                <w:b/>
                <w:bCs/>
                <w:sz w:val="28"/>
                <w:szCs w:val="28"/>
                <w:lang w:val="ru-RU"/>
              </w:rPr>
            </w:pPr>
            <w:r>
              <w:rPr>
                <w:rStyle w:val="aff4"/>
                <w:b/>
                <w:bCs/>
                <w:sz w:val="28"/>
                <w:szCs w:val="28"/>
                <w:lang w:val="ru-RU"/>
              </w:rPr>
              <w:t>Дата приоритета:</w:t>
            </w:r>
          </w:p>
        </w:tc>
        <w:tc>
          <w:tcPr>
            <w:tcW w:w="6506" w:type="dxa"/>
            <w:shd w:val="clear" w:color="auto" w:fill="FFFFFF"/>
          </w:tcPr>
          <w:p w14:paraId="18500741" w14:textId="77777777" w:rsidR="00323BB1" w:rsidRDefault="00C761B2">
            <w:pPr>
              <w:pStyle w:val="Normal1"/>
              <w:keepLines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76" w:lineRule="auto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</w:rPr>
              <w:t>09.06.2009 г.</w:t>
            </w:r>
          </w:p>
        </w:tc>
      </w:tr>
      <w:tr w:rsidR="00323BB1" w14:paraId="52C73999" w14:textId="77777777">
        <w:trPr>
          <w:trHeight w:val="462"/>
        </w:trPr>
        <w:tc>
          <w:tcPr>
            <w:tcW w:w="630" w:type="dxa"/>
            <w:shd w:val="clear" w:color="auto" w:fill="FFFFFF"/>
          </w:tcPr>
          <w:p w14:paraId="2EF4ADE3" w14:textId="77777777" w:rsidR="00323BB1" w:rsidRDefault="00323BB1">
            <w:pPr>
              <w:pStyle w:val="numbertext1"/>
              <w:spacing w:after="0" w:line="276" w:lineRule="auto"/>
              <w:jc w:val="center"/>
              <w:rPr>
                <w:rFonts w:eastAsia="Malgun Gothic"/>
                <w:sz w:val="28"/>
                <w:szCs w:val="28"/>
                <w:lang w:val="ru-RU" w:eastAsia="ko-KR"/>
              </w:rPr>
            </w:pPr>
          </w:p>
        </w:tc>
        <w:tc>
          <w:tcPr>
            <w:tcW w:w="2610" w:type="dxa"/>
            <w:shd w:val="clear" w:color="auto" w:fill="FFFFFF"/>
          </w:tcPr>
          <w:p w14:paraId="7BBFA910" w14:textId="77777777" w:rsidR="00323BB1" w:rsidRDefault="00C761B2">
            <w:pPr>
              <w:pStyle w:val="numbertext1"/>
              <w:spacing w:after="0" w:line="276" w:lineRule="auto"/>
              <w:rPr>
                <w:rStyle w:val="aff4"/>
                <w:b/>
                <w:bCs/>
                <w:sz w:val="28"/>
                <w:szCs w:val="28"/>
                <w:lang w:val="ru-RU"/>
              </w:rPr>
            </w:pPr>
            <w:r>
              <w:rPr>
                <w:rStyle w:val="aff4"/>
                <w:b/>
                <w:bCs/>
                <w:sz w:val="28"/>
                <w:szCs w:val="28"/>
                <w:lang w:val="ru-RU"/>
              </w:rPr>
              <w:t>Название разработки:</w:t>
            </w:r>
          </w:p>
        </w:tc>
        <w:tc>
          <w:tcPr>
            <w:tcW w:w="6506" w:type="dxa"/>
            <w:shd w:val="clear" w:color="auto" w:fill="FFFFFF"/>
          </w:tcPr>
          <w:p w14:paraId="02C5D595" w14:textId="77777777" w:rsidR="00323BB1" w:rsidRDefault="00C761B2">
            <w:pPr>
              <w:pStyle w:val="Normal1"/>
              <w:keepLines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76" w:lineRule="auto"/>
              <w:rPr>
                <w:b/>
                <w:bCs/>
                <w:caps/>
                <w:sz w:val="28"/>
                <w:szCs w:val="28"/>
                <w:lang w:val="ru-RU"/>
              </w:rPr>
            </w:pPr>
            <w:r>
              <w:rPr>
                <w:b/>
                <w:bCs/>
                <w:caps/>
                <w:sz w:val="28"/>
                <w:szCs w:val="28"/>
                <w:lang w:val="ru-RU"/>
              </w:rPr>
              <w:tab/>
            </w:r>
          </w:p>
          <w:p w14:paraId="7A9F77E3" w14:textId="77777777" w:rsidR="00323BB1" w:rsidRDefault="00C761B2">
            <w:pPr>
              <w:pStyle w:val="Normal1"/>
              <w:keepLines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76" w:lineRule="auto"/>
              <w:rPr>
                <w:b/>
                <w:bCs/>
                <w:caps/>
                <w:sz w:val="28"/>
                <w:szCs w:val="28"/>
                <w:lang w:val="ru-RU"/>
              </w:rPr>
            </w:pPr>
            <w:r>
              <w:rPr>
                <w:b/>
                <w:sz w:val="28"/>
                <w:szCs w:val="28"/>
                <w:lang w:val="ru-RU"/>
              </w:rPr>
              <w:t>СПОСОБ ИЗГОТОВЛЕНИЯ СТОМАТОЛОГИЧЕСКИХ ТВЕРДОСПЛАВНЫХ ФРЕЗ</w:t>
            </w:r>
          </w:p>
        </w:tc>
      </w:tr>
    </w:tbl>
    <w:p w14:paraId="3FF99659" w14:textId="77777777" w:rsidR="00323BB1" w:rsidRDefault="00323BB1">
      <w:pPr>
        <w:spacing w:line="276" w:lineRule="auto"/>
        <w:jc w:val="both"/>
      </w:pPr>
    </w:p>
    <w:p w14:paraId="6509A028" w14:textId="4B3BA5D1" w:rsidR="00323BB1" w:rsidRDefault="00CA03CC">
      <w:pPr>
        <w:spacing w:line="276" w:lineRule="auto"/>
        <w:jc w:val="center"/>
        <w:rPr>
          <w:sz w:val="28"/>
          <w:szCs w:val="28"/>
        </w:rPr>
      </w:pPr>
      <w:r>
        <w:rPr>
          <w:noProof/>
          <w:sz w:val="28"/>
          <w:szCs w:val="28"/>
          <w:lang w:eastAsia="ru-RU" w:bidi="ar-SA"/>
        </w:rPr>
        <mc:AlternateContent>
          <mc:Choice Requires="wps">
            <w:drawing>
              <wp:anchor distT="0" distB="0" distL="114300" distR="114300" simplePos="0" relativeHeight="251653632" behindDoc="0" locked="0" layoutInCell="1" allowOverlap="1" wp14:anchorId="5FB49850" wp14:editId="58DDACD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0" b="0"/>
                <wp:wrapNone/>
                <wp:docPr id="32" name="AutoShape 23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rect w14:anchorId="175D448F" id="AutoShape 23" o:spid="_x0000_s1026" style="position:absolute;margin-left:0;margin-top:0;width:50pt;height:50pt;z-index:2516536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">
                <v:stroke joinstyle="round"/>
                <o:lock v:ext="edit" selection="t"/>
              </v:rect>
            </w:pict>
          </mc:Fallback>
        </mc:AlternateContent>
      </w:r>
      <w:r w:rsidR="00476158">
        <w:rPr>
          <w:noProof/>
          <w:sz w:val="28"/>
          <w:szCs w:val="28"/>
          <w:lang w:eastAsia="ru-RU" w:bidi="ar-SA"/>
        </w:rPr>
        <w:drawing>
          <wp:inline distT="0" distB="0" distL="0" distR="0" wp14:anchorId="2E441798" wp14:editId="0549F698">
            <wp:extent cx="4286250" cy="3829050"/>
            <wp:effectExtent l="0" t="0" r="0" b="0"/>
            <wp:docPr id="16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86250" cy="3829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C761B2">
        <w:rPr>
          <w:rStyle w:val="aff4"/>
          <w:sz w:val="28"/>
          <w:szCs w:val="28"/>
        </w:rPr>
        <w:br w:type="page"/>
      </w:r>
    </w:p>
    <w:p w14:paraId="3D5217D7" w14:textId="77777777" w:rsidR="00323BB1" w:rsidRDefault="00C761B2">
      <w:pPr>
        <w:ind w:firstLine="567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  <w:shd w:val="clear" w:color="auto" w:fill="FFFFFF"/>
        </w:rPr>
        <w:lastRenderedPageBreak/>
        <w:t>Способ изготовления стоматологических твердосплавных фрез, включающий изготовление хвостовика и головки фрез, их пайку, шлифование, контроль, полирование, последующую упаковку, отличающийся тем, что фрезы после полирования подвергают воздействию высокочастотной плазмы пониженного давления, создаваемой в потоке плазмообразующего газа в вакуумной камере путем подачи напряжения на плоские электроды, подключенные к высокочастотному генератору при давлении в вакуумной камере 26-40 Па в течение 1-3 мин, расход плазмообразующего газа аргона 0,03-0,05 г/с, плотность тока на поверхность изделия 0,15-0,3 А/м</w:t>
      </w:r>
      <w:r>
        <w:rPr>
          <w:sz w:val="28"/>
          <w:szCs w:val="28"/>
          <w:shd w:val="clear" w:color="auto" w:fill="FFFFFF"/>
          <w:vertAlign w:val="superscript"/>
        </w:rPr>
        <w:t>2</w:t>
      </w:r>
      <w:r>
        <w:rPr>
          <w:sz w:val="28"/>
          <w:szCs w:val="28"/>
          <w:shd w:val="clear" w:color="auto" w:fill="FFFFFF"/>
        </w:rPr>
        <w:t>, энергия ионов 90-110 эВ, при этом фрезы размещают в зазоре между параллельными вертикально расположенными плоскими электродами вдоль потока плазмообразующего газа.</w:t>
      </w:r>
    </w:p>
    <w:p w14:paraId="11696FDF" w14:textId="77777777" w:rsidR="00323BB1" w:rsidRDefault="00323BB1">
      <w:pPr>
        <w:ind w:firstLine="567"/>
        <w:jc w:val="both"/>
        <w:rPr>
          <w:sz w:val="28"/>
          <w:szCs w:val="28"/>
          <w:shd w:val="clear" w:color="auto" w:fill="FFFFFF"/>
        </w:rPr>
      </w:pPr>
    </w:p>
    <w:p w14:paraId="14F56C8C" w14:textId="653D0974" w:rsidR="00323BB1" w:rsidRDefault="00CA03CC">
      <w:pPr>
        <w:ind w:firstLine="567"/>
        <w:jc w:val="center"/>
        <w:rPr>
          <w:sz w:val="28"/>
          <w:szCs w:val="28"/>
          <w:shd w:val="clear" w:color="auto" w:fill="FFFFFF"/>
        </w:rPr>
      </w:pPr>
      <w:r>
        <w:rPr>
          <w:noProof/>
          <w:sz w:val="28"/>
          <w:szCs w:val="28"/>
          <w:shd w:val="clear" w:color="auto" w:fill="FFFFFF"/>
          <w:lang w:eastAsia="ru-RU" w:bidi="ar-SA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 wp14:anchorId="0185C691" wp14:editId="425580D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0" b="0"/>
                <wp:wrapNone/>
                <wp:docPr id="31" name="AutoShape 21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rect w14:anchorId="58AD78DC" id="AutoShape 21" o:spid="_x0000_s1026" style="position:absolute;margin-left:0;margin-top:0;width:50pt;height:50pt;z-index:2516546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">
                <v:stroke joinstyle="round"/>
                <o:lock v:ext="edit" selection="t"/>
              </v:rect>
            </w:pict>
          </mc:Fallback>
        </mc:AlternateContent>
      </w:r>
      <w:r w:rsidR="00476158">
        <w:rPr>
          <w:noProof/>
          <w:sz w:val="28"/>
          <w:szCs w:val="28"/>
          <w:shd w:val="clear" w:color="auto" w:fill="FFFFFF"/>
          <w:lang w:eastAsia="ru-RU" w:bidi="ar-SA"/>
        </w:rPr>
        <w:drawing>
          <wp:inline distT="0" distB="0" distL="0" distR="0" wp14:anchorId="041F55A3" wp14:editId="41250118">
            <wp:extent cx="4381500" cy="3609975"/>
            <wp:effectExtent l="0" t="0" r="0" b="0"/>
            <wp:docPr id="15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81500" cy="3609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651E29F" w14:textId="77777777" w:rsidR="00323BB1" w:rsidRDefault="00323BB1">
      <w:pPr>
        <w:ind w:firstLine="567"/>
        <w:jc w:val="both"/>
        <w:rPr>
          <w:sz w:val="28"/>
          <w:szCs w:val="28"/>
          <w:shd w:val="clear" w:color="auto" w:fill="FFFFFF"/>
        </w:rPr>
      </w:pPr>
    </w:p>
    <w:p w14:paraId="2E6FA43C" w14:textId="77777777" w:rsidR="00323BB1" w:rsidRDefault="00323BB1">
      <w:pPr>
        <w:spacing w:line="276" w:lineRule="auto"/>
        <w:jc w:val="both"/>
        <w:rPr>
          <w:rStyle w:val="aff4"/>
          <w:sz w:val="28"/>
          <w:szCs w:val="28"/>
        </w:rPr>
      </w:pPr>
    </w:p>
    <w:tbl>
      <w:tblPr>
        <w:tblW w:w="9648" w:type="dxa"/>
        <w:tblInd w:w="8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48"/>
      </w:tblGrid>
      <w:tr w:rsidR="00323BB1" w14:paraId="6E07BA64" w14:textId="77777777">
        <w:trPr>
          <w:trHeight w:val="436"/>
        </w:trPr>
        <w:tc>
          <w:tcPr>
            <w:tcW w:w="9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000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BFC6DAA" w14:textId="77777777" w:rsidR="00323BB1" w:rsidRDefault="00C761B2">
            <w:pPr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tabs>
                <w:tab w:val="left" w:pos="2177"/>
              </w:tabs>
              <w:jc w:val="center"/>
            </w:pPr>
            <w:r>
              <w:rPr>
                <w:rStyle w:val="aff4"/>
                <w:b/>
                <w:bCs/>
                <w:color w:val="FFFFFF"/>
                <w:sz w:val="32"/>
                <w:szCs w:val="32"/>
              </w:rPr>
              <w:lastRenderedPageBreak/>
              <w:t>IV. АКТУАЛЬНОСТЬ И СУЩНОСТЬ РАЗРАБОТКИ</w:t>
            </w:r>
          </w:p>
        </w:tc>
      </w:tr>
    </w:tbl>
    <w:p w14:paraId="398691E7" w14:textId="77777777" w:rsidR="00323BB1" w:rsidRDefault="00323BB1">
      <w:pPr>
        <w:spacing w:line="360" w:lineRule="auto"/>
        <w:jc w:val="both"/>
        <w:rPr>
          <w:sz w:val="28"/>
          <w:szCs w:val="28"/>
        </w:rPr>
      </w:pPr>
    </w:p>
    <w:p w14:paraId="7A982341" w14:textId="77777777" w:rsidR="00323BB1" w:rsidRDefault="00C761B2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Авторский бизнес-проект «Твердосплавные борфрезы Х2. Косой зуб + прямой зуб» представляет собой технологическую разработку, которая может использоваться в различных сферах деятельности: индустрии красоты, оказании стоматологических услуг, ювелирной и художественной деятельности.</w:t>
      </w:r>
    </w:p>
    <w:p w14:paraId="398D7ABC" w14:textId="77777777" w:rsidR="00323BB1" w:rsidRDefault="00323BB1">
      <w:pPr>
        <w:spacing w:line="360" w:lineRule="auto"/>
        <w:ind w:firstLine="567"/>
        <w:jc w:val="both"/>
        <w:rPr>
          <w:sz w:val="28"/>
          <w:szCs w:val="28"/>
        </w:rPr>
      </w:pPr>
    </w:p>
    <w:p w14:paraId="03AA5D89" w14:textId="77777777" w:rsidR="00323BB1" w:rsidRDefault="00C761B2">
      <w:pPr>
        <w:pStyle w:val="Normal1"/>
        <w:spacing w:line="360" w:lineRule="auto"/>
        <w:ind w:firstLine="567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Фреза - это многолезвийный вращающийся инструмент с прямой заточкой лезвия.</w:t>
      </w:r>
    </w:p>
    <w:p w14:paraId="39D2FF13" w14:textId="77777777" w:rsidR="00323BB1" w:rsidRDefault="00323BB1">
      <w:pPr>
        <w:pStyle w:val="Normal1"/>
        <w:spacing w:line="360" w:lineRule="auto"/>
        <w:ind w:firstLine="567"/>
        <w:jc w:val="both"/>
        <w:rPr>
          <w:sz w:val="28"/>
          <w:szCs w:val="28"/>
          <w:lang w:val="ru-RU"/>
        </w:rPr>
      </w:pPr>
    </w:p>
    <w:p w14:paraId="6E905F7B" w14:textId="77777777" w:rsidR="00323BB1" w:rsidRDefault="00C761B2">
      <w:pPr>
        <w:pStyle w:val="Normal1"/>
        <w:spacing w:line="360" w:lineRule="auto"/>
        <w:ind w:firstLine="567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Лезвия или зубья фрезы бывают прямыми (нарезка осуществляется параллельно оси фрезы) или косыми (нарезка осуществляется под углом 5 - 25 градусов относительно оси фрезы, в зависимости от модели).</w:t>
      </w:r>
    </w:p>
    <w:p w14:paraId="33ABDAE2" w14:textId="77777777" w:rsidR="00323BB1" w:rsidRDefault="00323BB1">
      <w:pPr>
        <w:pStyle w:val="Normal1"/>
        <w:spacing w:line="360" w:lineRule="auto"/>
        <w:ind w:firstLine="567"/>
        <w:jc w:val="both"/>
        <w:rPr>
          <w:sz w:val="28"/>
          <w:szCs w:val="28"/>
          <w:lang w:val="ru-RU"/>
        </w:rPr>
      </w:pPr>
    </w:p>
    <w:p w14:paraId="62F8EAD7" w14:textId="77777777" w:rsidR="00323BB1" w:rsidRDefault="00C761B2">
      <w:pPr>
        <w:pStyle w:val="Normal1"/>
        <w:spacing w:line="360" w:lineRule="auto"/>
        <w:ind w:firstLine="567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Авторский бизнес-проект «Твердосплавные борфрезы Х2. Косой зуб + прямой зуб» включает в себя уникальную, ранее никем не используемую технологию, которая сочетает в себе оба типа нарезки основных лезвий. </w:t>
      </w:r>
    </w:p>
    <w:p w14:paraId="025612AD" w14:textId="77777777" w:rsidR="00323BB1" w:rsidRDefault="00323BB1">
      <w:pPr>
        <w:pStyle w:val="Normal1"/>
        <w:spacing w:line="360" w:lineRule="auto"/>
        <w:ind w:firstLine="567"/>
        <w:jc w:val="both"/>
        <w:rPr>
          <w:sz w:val="28"/>
          <w:szCs w:val="28"/>
          <w:lang w:val="ru-RU"/>
        </w:rPr>
      </w:pPr>
    </w:p>
    <w:p w14:paraId="3B171EC9" w14:textId="77777777" w:rsidR="00323BB1" w:rsidRDefault="00C761B2">
      <w:pPr>
        <w:pStyle w:val="Normal1"/>
        <w:spacing w:line="360" w:lineRule="auto"/>
        <w:ind w:firstLine="567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Известно из уровня техники использование двойных или тройных нарезок основных лезвий, которые применялись как обратная нарезка или нарезка для отлома стружки, т.е.</w:t>
      </w:r>
      <w:r w:rsidR="008D111B"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  <w:lang w:val="ru-RU"/>
        </w:rPr>
        <w:t>стружколом.</w:t>
      </w:r>
    </w:p>
    <w:p w14:paraId="0104D7BF" w14:textId="77777777" w:rsidR="008D111B" w:rsidRDefault="008D111B">
      <w:pPr>
        <w:pStyle w:val="Normal1"/>
        <w:spacing w:line="360" w:lineRule="auto"/>
        <w:ind w:firstLine="567"/>
        <w:jc w:val="both"/>
        <w:rPr>
          <w:sz w:val="28"/>
          <w:szCs w:val="28"/>
          <w:lang w:val="ru-RU"/>
        </w:rPr>
      </w:pPr>
    </w:p>
    <w:p w14:paraId="31D572E2" w14:textId="77777777" w:rsidR="00323BB1" w:rsidRDefault="00C761B2">
      <w:pPr>
        <w:pStyle w:val="Normal1"/>
        <w:spacing w:line="360" w:lineRule="auto"/>
        <w:ind w:firstLine="567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Существуют два типа обратной нарезки: крестообразная и поперечная или комбинированная крестообразно-поперечная нарезка. </w:t>
      </w:r>
    </w:p>
    <w:p w14:paraId="64A5204B" w14:textId="77777777" w:rsidR="00323BB1" w:rsidRDefault="00323BB1">
      <w:pPr>
        <w:pStyle w:val="Normal1"/>
        <w:spacing w:line="360" w:lineRule="auto"/>
        <w:ind w:firstLine="567"/>
        <w:jc w:val="both"/>
        <w:rPr>
          <w:sz w:val="28"/>
          <w:szCs w:val="28"/>
          <w:lang w:val="ru-RU"/>
        </w:rPr>
      </w:pPr>
    </w:p>
    <w:p w14:paraId="2DD4BA92" w14:textId="77777777" w:rsidR="00323BB1" w:rsidRDefault="00C761B2">
      <w:pPr>
        <w:pStyle w:val="Normal1"/>
        <w:spacing w:line="360" w:lineRule="auto"/>
        <w:ind w:firstLine="567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При этом основной зуб или лезвия фрезы изготавливались прямыми или косыми, а комбинация прямой + косой зуб фрезы ранее не использовалась.</w:t>
      </w:r>
    </w:p>
    <w:p w14:paraId="5506429D" w14:textId="77777777" w:rsidR="00323BB1" w:rsidRDefault="00323BB1">
      <w:pPr>
        <w:pStyle w:val="Normal1"/>
        <w:spacing w:line="360" w:lineRule="auto"/>
        <w:ind w:firstLine="567"/>
        <w:jc w:val="both"/>
        <w:rPr>
          <w:sz w:val="28"/>
          <w:szCs w:val="28"/>
          <w:lang w:val="ru-RU"/>
        </w:rPr>
      </w:pPr>
    </w:p>
    <w:p w14:paraId="6C365720" w14:textId="77777777" w:rsidR="00323BB1" w:rsidRDefault="00C761B2">
      <w:pPr>
        <w:pStyle w:val="Normal1"/>
        <w:spacing w:line="360" w:lineRule="auto"/>
        <w:ind w:firstLine="567"/>
        <w:jc w:val="both"/>
        <w:rPr>
          <w:color w:val="202124"/>
          <w:sz w:val="28"/>
          <w:szCs w:val="28"/>
          <w:shd w:val="clear" w:color="auto" w:fill="FFFFFF"/>
          <w:lang w:val="ru-RU"/>
        </w:rPr>
      </w:pPr>
      <w:r>
        <w:rPr>
          <w:sz w:val="28"/>
          <w:szCs w:val="28"/>
          <w:lang w:val="ru-RU"/>
        </w:rPr>
        <w:t xml:space="preserve">Под прямозубыми фрезами понимаются </w:t>
      </w:r>
      <w:r>
        <w:rPr>
          <w:bCs/>
          <w:color w:val="202124"/>
          <w:sz w:val="28"/>
          <w:szCs w:val="28"/>
          <w:shd w:val="clear" w:color="auto" w:fill="FFFFFF"/>
          <w:lang w:val="ru-RU"/>
        </w:rPr>
        <w:t xml:space="preserve">фрезы, </w:t>
      </w:r>
      <w:r>
        <w:rPr>
          <w:color w:val="202124"/>
          <w:sz w:val="28"/>
          <w:szCs w:val="28"/>
          <w:shd w:val="clear" w:color="auto" w:fill="FFFFFF"/>
        </w:rPr>
        <w:t> </w:t>
      </w:r>
      <w:r>
        <w:rPr>
          <w:color w:val="202124"/>
          <w:sz w:val="28"/>
          <w:szCs w:val="28"/>
          <w:shd w:val="clear" w:color="auto" w:fill="FFFFFF"/>
          <w:lang w:val="ru-RU"/>
        </w:rPr>
        <w:t>на торцовых кромках которых передние углы равны нулю.</w:t>
      </w:r>
    </w:p>
    <w:p w14:paraId="7BB95B83" w14:textId="77777777" w:rsidR="00323BB1" w:rsidRDefault="00323BB1">
      <w:pPr>
        <w:pStyle w:val="Normal1"/>
        <w:spacing w:line="360" w:lineRule="auto"/>
        <w:ind w:firstLine="567"/>
        <w:jc w:val="both"/>
        <w:rPr>
          <w:sz w:val="28"/>
          <w:szCs w:val="28"/>
          <w:lang w:val="ru-RU"/>
        </w:rPr>
      </w:pPr>
    </w:p>
    <w:p w14:paraId="10F89838" w14:textId="77777777" w:rsidR="00323BB1" w:rsidRDefault="00C761B2">
      <w:pPr>
        <w:pStyle w:val="Normal1"/>
        <w:spacing w:line="360" w:lineRule="auto"/>
        <w:ind w:firstLine="567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Под  косозубыми фрезами понимаются </w:t>
      </w:r>
      <w:r>
        <w:rPr>
          <w:bCs/>
          <w:color w:val="202124"/>
          <w:sz w:val="28"/>
          <w:szCs w:val="28"/>
          <w:shd w:val="clear" w:color="auto" w:fill="FFFFFF"/>
          <w:lang w:val="ru-RU"/>
        </w:rPr>
        <w:t>фрезы, зубья которых имеют наклон.</w:t>
      </w:r>
    </w:p>
    <w:p w14:paraId="2BF457EA" w14:textId="77777777" w:rsidR="00323BB1" w:rsidRDefault="00323BB1">
      <w:pPr>
        <w:pStyle w:val="Normal1"/>
        <w:spacing w:line="360" w:lineRule="auto"/>
        <w:ind w:firstLine="567"/>
        <w:jc w:val="both"/>
        <w:rPr>
          <w:sz w:val="28"/>
          <w:szCs w:val="28"/>
          <w:lang w:val="ru-RU"/>
        </w:rPr>
      </w:pPr>
    </w:p>
    <w:p w14:paraId="57DD6EFE" w14:textId="77777777" w:rsidR="00323BB1" w:rsidRDefault="00C761B2">
      <w:pPr>
        <w:pStyle w:val="Normal1"/>
        <w:spacing w:line="360" w:lineRule="auto"/>
        <w:ind w:firstLine="567"/>
        <w:rPr>
          <w:sz w:val="28"/>
          <w:szCs w:val="28"/>
          <w:shd w:val="clear" w:color="auto" w:fill="FFFFFF"/>
          <w:lang w:val="ru-RU"/>
        </w:rPr>
      </w:pPr>
      <w:r>
        <w:rPr>
          <w:sz w:val="28"/>
          <w:szCs w:val="28"/>
          <w:shd w:val="clear" w:color="auto" w:fill="FFFFFF"/>
          <w:lang w:val="ru-RU"/>
        </w:rPr>
        <w:t xml:space="preserve">Преимущества </w:t>
      </w:r>
      <w:r>
        <w:rPr>
          <w:sz w:val="28"/>
          <w:szCs w:val="28"/>
          <w:lang w:val="ru-RU"/>
        </w:rPr>
        <w:t>авторского бизнес-проекта «Твердосплавные борфрезы Х2. Косой зуб + прямой зуб»</w:t>
      </w:r>
      <w:r>
        <w:rPr>
          <w:sz w:val="28"/>
          <w:szCs w:val="28"/>
          <w:shd w:val="clear" w:color="auto" w:fill="FFFFFF"/>
          <w:lang w:val="ru-RU"/>
        </w:rPr>
        <w:t>:</w:t>
      </w:r>
    </w:p>
    <w:p w14:paraId="64F7EEF2" w14:textId="77777777" w:rsidR="00323BB1" w:rsidRDefault="00323BB1">
      <w:pPr>
        <w:pStyle w:val="Normal1"/>
        <w:spacing w:line="360" w:lineRule="auto"/>
        <w:ind w:firstLine="567"/>
        <w:jc w:val="center"/>
        <w:rPr>
          <w:sz w:val="28"/>
          <w:szCs w:val="28"/>
          <w:shd w:val="clear" w:color="auto" w:fill="FFFFFF"/>
          <w:lang w:val="ru-RU"/>
        </w:rPr>
      </w:pPr>
    </w:p>
    <w:p w14:paraId="1696B09A" w14:textId="77777777" w:rsidR="00323BB1" w:rsidRDefault="00C761B2">
      <w:pPr>
        <w:pStyle w:val="Normal1"/>
        <w:widowControl w:val="0"/>
        <w:numPr>
          <w:ilvl w:val="0"/>
          <w:numId w:val="39"/>
        </w:numPr>
        <w:spacing w:line="360" w:lineRule="auto"/>
        <w:jc w:val="both"/>
        <w:rPr>
          <w:sz w:val="28"/>
          <w:szCs w:val="28"/>
          <w:shd w:val="clear" w:color="auto" w:fill="FFFFFF"/>
          <w:lang w:val="ru-RU"/>
        </w:rPr>
      </w:pPr>
      <w:r>
        <w:rPr>
          <w:sz w:val="28"/>
          <w:szCs w:val="28"/>
          <w:shd w:val="clear" w:color="auto" w:fill="FFFFFF"/>
          <w:lang w:val="ru-RU"/>
        </w:rPr>
        <w:t>одна фреза подходит для всех типов материалов;</w:t>
      </w:r>
    </w:p>
    <w:p w14:paraId="2E01D2FF" w14:textId="77777777" w:rsidR="00323BB1" w:rsidRDefault="00323BB1">
      <w:pPr>
        <w:pStyle w:val="Normal1"/>
        <w:widowControl w:val="0"/>
        <w:spacing w:line="360" w:lineRule="auto"/>
        <w:ind w:left="1352"/>
        <w:jc w:val="both"/>
        <w:rPr>
          <w:sz w:val="28"/>
          <w:szCs w:val="28"/>
          <w:shd w:val="clear" w:color="auto" w:fill="FFFFFF"/>
          <w:lang w:val="ru-RU"/>
        </w:rPr>
      </w:pPr>
    </w:p>
    <w:p w14:paraId="17084C51" w14:textId="77777777" w:rsidR="00323BB1" w:rsidRDefault="00C761B2">
      <w:pPr>
        <w:pStyle w:val="Normal1"/>
        <w:widowControl w:val="0"/>
        <w:numPr>
          <w:ilvl w:val="0"/>
          <w:numId w:val="39"/>
        </w:numPr>
        <w:spacing w:line="360" w:lineRule="auto"/>
        <w:jc w:val="both"/>
        <w:rPr>
          <w:sz w:val="28"/>
          <w:szCs w:val="28"/>
          <w:shd w:val="clear" w:color="auto" w:fill="FFFFFF"/>
          <w:lang w:val="ru-RU"/>
        </w:rPr>
      </w:pPr>
      <w:r>
        <w:rPr>
          <w:sz w:val="28"/>
          <w:szCs w:val="28"/>
          <w:shd w:val="clear" w:color="auto" w:fill="FFFFFF"/>
          <w:lang w:val="ru-RU"/>
        </w:rPr>
        <w:t>хорошо режет слоистые и волокнистые синтетические материалы и полимеры на основе  акрила, силикона, синтетических смол, каучука и полиуретана;</w:t>
      </w:r>
    </w:p>
    <w:p w14:paraId="34648470" w14:textId="77777777" w:rsidR="00323BB1" w:rsidRDefault="00323BB1">
      <w:pPr>
        <w:pStyle w:val="aff3"/>
        <w:rPr>
          <w:sz w:val="28"/>
          <w:szCs w:val="28"/>
          <w:shd w:val="clear" w:color="auto" w:fill="FFFFFF"/>
        </w:rPr>
      </w:pPr>
    </w:p>
    <w:p w14:paraId="0F397B55" w14:textId="77777777" w:rsidR="00323BB1" w:rsidRDefault="00C761B2">
      <w:pPr>
        <w:pStyle w:val="Normal1"/>
        <w:widowControl w:val="0"/>
        <w:numPr>
          <w:ilvl w:val="0"/>
          <w:numId w:val="39"/>
        </w:numPr>
        <w:spacing w:line="360" w:lineRule="auto"/>
        <w:jc w:val="both"/>
        <w:rPr>
          <w:sz w:val="28"/>
          <w:szCs w:val="28"/>
          <w:shd w:val="clear" w:color="auto" w:fill="FFFFFF"/>
          <w:lang w:val="ru-RU"/>
        </w:rPr>
      </w:pPr>
      <w:r>
        <w:rPr>
          <w:sz w:val="28"/>
          <w:szCs w:val="28"/>
          <w:shd w:val="clear" w:color="auto" w:fill="FFFFFF"/>
          <w:lang w:val="ru-RU"/>
        </w:rPr>
        <w:t xml:space="preserve"> эффективно режет материалы даже после притупления борфрезы;</w:t>
      </w:r>
    </w:p>
    <w:p w14:paraId="2B3D19A9" w14:textId="77777777" w:rsidR="00323BB1" w:rsidRDefault="00323BB1">
      <w:pPr>
        <w:pStyle w:val="aff3"/>
        <w:rPr>
          <w:sz w:val="28"/>
          <w:szCs w:val="28"/>
          <w:shd w:val="clear" w:color="auto" w:fill="FFFFFF"/>
        </w:rPr>
      </w:pPr>
    </w:p>
    <w:p w14:paraId="620E418F" w14:textId="77777777" w:rsidR="00323BB1" w:rsidRDefault="00C761B2">
      <w:pPr>
        <w:pStyle w:val="Normal1"/>
        <w:widowControl w:val="0"/>
        <w:numPr>
          <w:ilvl w:val="0"/>
          <w:numId w:val="39"/>
        </w:numPr>
        <w:spacing w:line="360" w:lineRule="auto"/>
        <w:jc w:val="both"/>
        <w:rPr>
          <w:sz w:val="28"/>
          <w:szCs w:val="28"/>
          <w:shd w:val="clear" w:color="auto" w:fill="FFFFFF"/>
          <w:lang w:val="ru-RU"/>
        </w:rPr>
      </w:pPr>
      <w:r>
        <w:rPr>
          <w:sz w:val="28"/>
          <w:szCs w:val="28"/>
          <w:shd w:val="clear" w:color="auto" w:fill="FFFFFF"/>
          <w:lang w:val="ru-RU"/>
        </w:rPr>
        <w:t>начало и сам процесс резания происходит быстрее за счет использования одновременно двух типов фрез с косым и прямым зубом.</w:t>
      </w:r>
    </w:p>
    <w:p w14:paraId="57F5EAA2" w14:textId="77777777" w:rsidR="00323BB1" w:rsidRDefault="00323BB1">
      <w:pPr>
        <w:pStyle w:val="Normal1"/>
        <w:spacing w:line="360" w:lineRule="auto"/>
        <w:ind w:firstLine="567"/>
        <w:jc w:val="both"/>
        <w:rPr>
          <w:sz w:val="28"/>
          <w:szCs w:val="28"/>
          <w:lang w:val="ru-RU"/>
        </w:rPr>
      </w:pPr>
    </w:p>
    <w:p w14:paraId="103720F8" w14:textId="77777777" w:rsidR="00323BB1" w:rsidRDefault="00C761B2">
      <w:pPr>
        <w:pStyle w:val="Normal1"/>
        <w:spacing w:line="360" w:lineRule="auto"/>
        <w:ind w:firstLine="567"/>
        <w:jc w:val="both"/>
        <w:rPr>
          <w:sz w:val="28"/>
          <w:szCs w:val="28"/>
          <w:shd w:val="clear" w:color="auto" w:fill="FFFFFF"/>
          <w:lang w:val="ru-RU"/>
        </w:rPr>
      </w:pPr>
      <w:r>
        <w:rPr>
          <w:sz w:val="28"/>
          <w:szCs w:val="28"/>
          <w:shd w:val="clear" w:color="auto" w:fill="FFFFFF"/>
          <w:lang w:val="ru-RU"/>
        </w:rPr>
        <w:t>Борфрезы</w:t>
      </w:r>
      <w:r>
        <w:rPr>
          <w:sz w:val="28"/>
          <w:szCs w:val="28"/>
          <w:shd w:val="clear" w:color="auto" w:fill="FFFFFF"/>
        </w:rPr>
        <w:t> </w:t>
      </w:r>
      <w:r>
        <w:rPr>
          <w:sz w:val="28"/>
          <w:szCs w:val="28"/>
          <w:shd w:val="clear" w:color="auto" w:fill="FFFFFF"/>
          <w:lang w:val="ru-RU"/>
        </w:rPr>
        <w:t>предназначены для</w:t>
      </w:r>
      <w:r>
        <w:rPr>
          <w:sz w:val="28"/>
          <w:szCs w:val="28"/>
          <w:shd w:val="clear" w:color="auto" w:fill="FFFFFF"/>
        </w:rPr>
        <w:t> </w:t>
      </w:r>
      <w:r>
        <w:rPr>
          <w:sz w:val="28"/>
          <w:szCs w:val="28"/>
          <w:shd w:val="clear" w:color="auto" w:fill="FFFFFF"/>
          <w:lang w:val="ru-RU"/>
        </w:rPr>
        <w:t>использования</w:t>
      </w:r>
      <w:r>
        <w:rPr>
          <w:sz w:val="28"/>
          <w:szCs w:val="28"/>
          <w:shd w:val="clear" w:color="auto" w:fill="FFFFFF"/>
        </w:rPr>
        <w:t> </w:t>
      </w:r>
      <w:r>
        <w:rPr>
          <w:sz w:val="28"/>
          <w:szCs w:val="28"/>
          <w:shd w:val="clear" w:color="auto" w:fill="FFFFFF"/>
          <w:lang w:val="ru-RU"/>
        </w:rPr>
        <w:t xml:space="preserve">в машинах с электрическим приводом и в машинах с пневматическим приводом при скорости до 50000 оборотов в минуту. </w:t>
      </w:r>
    </w:p>
    <w:p w14:paraId="2DF894F3" w14:textId="77777777" w:rsidR="00323BB1" w:rsidRDefault="00323BB1">
      <w:pPr>
        <w:pStyle w:val="Normal1"/>
        <w:spacing w:line="360" w:lineRule="auto"/>
        <w:ind w:firstLine="567"/>
        <w:jc w:val="both"/>
        <w:rPr>
          <w:sz w:val="28"/>
          <w:szCs w:val="28"/>
          <w:shd w:val="clear" w:color="auto" w:fill="FFFFFF"/>
          <w:lang w:val="ru-RU"/>
        </w:rPr>
      </w:pPr>
    </w:p>
    <w:p w14:paraId="3476F35D" w14:textId="77777777" w:rsidR="00323BB1" w:rsidRDefault="00C761B2">
      <w:pPr>
        <w:pStyle w:val="Normal1"/>
        <w:spacing w:line="360" w:lineRule="auto"/>
        <w:ind w:firstLine="567"/>
        <w:jc w:val="both"/>
        <w:rPr>
          <w:sz w:val="28"/>
          <w:szCs w:val="28"/>
          <w:shd w:val="clear" w:color="auto" w:fill="FFFFFF"/>
          <w:lang w:val="ru-RU"/>
        </w:rPr>
      </w:pPr>
      <w:r>
        <w:rPr>
          <w:sz w:val="28"/>
          <w:szCs w:val="28"/>
          <w:shd w:val="clear" w:color="auto" w:fill="FFFFFF"/>
          <w:lang w:val="ru-RU"/>
        </w:rPr>
        <w:t>Эти</w:t>
      </w:r>
      <w:r>
        <w:rPr>
          <w:sz w:val="28"/>
          <w:szCs w:val="28"/>
          <w:shd w:val="clear" w:color="auto" w:fill="FFFFFF"/>
        </w:rPr>
        <w:t> </w:t>
      </w:r>
      <w:r>
        <w:rPr>
          <w:sz w:val="28"/>
          <w:szCs w:val="28"/>
          <w:shd w:val="clear" w:color="auto" w:fill="FFFFFF"/>
          <w:lang w:val="ru-RU"/>
        </w:rPr>
        <w:t>борфрезы</w:t>
      </w:r>
      <w:r>
        <w:rPr>
          <w:sz w:val="28"/>
          <w:szCs w:val="28"/>
          <w:shd w:val="clear" w:color="auto" w:fill="FFFFFF"/>
        </w:rPr>
        <w:t> </w:t>
      </w:r>
      <w:r>
        <w:rPr>
          <w:sz w:val="28"/>
          <w:szCs w:val="28"/>
          <w:shd w:val="clear" w:color="auto" w:fill="FFFFFF"/>
          <w:lang w:val="ru-RU"/>
        </w:rPr>
        <w:t>представляют собой металлический штифт-хвостовик, к которому крепится твердосплавная головка или целиком из твердого сплава, при условии, если рабочая часть борфрезы не превышает диаметр хвостовика.</w:t>
      </w:r>
    </w:p>
    <w:p w14:paraId="5262FC65" w14:textId="77777777" w:rsidR="00323BB1" w:rsidRDefault="00323BB1">
      <w:pPr>
        <w:pStyle w:val="Normal1"/>
        <w:spacing w:line="360" w:lineRule="auto"/>
        <w:ind w:firstLine="567"/>
        <w:jc w:val="both"/>
        <w:rPr>
          <w:sz w:val="28"/>
          <w:szCs w:val="28"/>
          <w:shd w:val="clear" w:color="auto" w:fill="FFFFFF"/>
          <w:lang w:val="ru-RU"/>
        </w:rPr>
      </w:pPr>
    </w:p>
    <w:p w14:paraId="3A797EB7" w14:textId="77777777" w:rsidR="00323BB1" w:rsidRDefault="00C761B2">
      <w:pPr>
        <w:pStyle w:val="Normal1"/>
        <w:spacing w:line="360" w:lineRule="auto"/>
        <w:ind w:firstLine="567"/>
        <w:jc w:val="both"/>
        <w:rPr>
          <w:sz w:val="28"/>
          <w:szCs w:val="28"/>
          <w:lang w:val="ru-RU"/>
        </w:rPr>
      </w:pPr>
      <w:r>
        <w:rPr>
          <w:sz w:val="28"/>
          <w:szCs w:val="28"/>
          <w:shd w:val="clear" w:color="auto" w:fill="FFFFFF"/>
          <w:lang w:val="ru-RU"/>
        </w:rPr>
        <w:t>Конфигурация головки твердосплавного бора (борфрезы) может быть различной. Она зависит от того, для чего именно будет применяться данная</w:t>
      </w:r>
      <w:r>
        <w:rPr>
          <w:sz w:val="28"/>
          <w:szCs w:val="28"/>
          <w:shd w:val="clear" w:color="auto" w:fill="FFFFFF"/>
        </w:rPr>
        <w:t> </w:t>
      </w:r>
      <w:r>
        <w:rPr>
          <w:sz w:val="28"/>
          <w:szCs w:val="28"/>
          <w:shd w:val="clear" w:color="auto" w:fill="FFFFFF"/>
          <w:lang w:val="ru-RU"/>
        </w:rPr>
        <w:t>борфреза</w:t>
      </w:r>
      <w:r>
        <w:rPr>
          <w:sz w:val="28"/>
          <w:szCs w:val="28"/>
          <w:lang w:val="ru-RU"/>
        </w:rPr>
        <w:t>.</w:t>
      </w:r>
    </w:p>
    <w:p w14:paraId="61FF0C05" w14:textId="77777777" w:rsidR="00323BB1" w:rsidRDefault="00323BB1">
      <w:pPr>
        <w:pStyle w:val="Normal1"/>
        <w:spacing w:line="360" w:lineRule="auto"/>
        <w:ind w:firstLine="567"/>
        <w:jc w:val="both"/>
        <w:rPr>
          <w:sz w:val="28"/>
          <w:szCs w:val="28"/>
          <w:lang w:val="ru-RU"/>
        </w:rPr>
      </w:pPr>
    </w:p>
    <w:p w14:paraId="107CF7FB" w14:textId="77777777" w:rsidR="00323BB1" w:rsidRDefault="00C761B2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Каждая фреза имеет разную высоту зуба и его количество, зависит от геометрии, диаметра и степени абразивности фрезы. </w:t>
      </w:r>
    </w:p>
    <w:p w14:paraId="25421BB2" w14:textId="77777777" w:rsidR="00323BB1" w:rsidRDefault="00323BB1">
      <w:pPr>
        <w:spacing w:line="360" w:lineRule="auto"/>
        <w:ind w:firstLine="567"/>
        <w:jc w:val="both"/>
        <w:rPr>
          <w:sz w:val="28"/>
          <w:szCs w:val="28"/>
        </w:rPr>
      </w:pPr>
    </w:p>
    <w:p w14:paraId="742D4863" w14:textId="77777777" w:rsidR="00323BB1" w:rsidRDefault="00C761B2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Для изготовления борфрез применяются особо мелкозернистые твёрдые сплавы марок ВК-6 ОМ - ВК-10 ОМ и их импортные аналоги на основе карбидов </w:t>
      </w:r>
      <w:r>
        <w:rPr>
          <w:sz w:val="28"/>
          <w:szCs w:val="28"/>
        </w:rPr>
        <w:lastRenderedPageBreak/>
        <w:t xml:space="preserve">вольфрама и кобальта. </w:t>
      </w:r>
    </w:p>
    <w:p w14:paraId="083EFE2C" w14:textId="77777777" w:rsidR="00323BB1" w:rsidRDefault="00323BB1">
      <w:pPr>
        <w:spacing w:line="360" w:lineRule="auto"/>
        <w:ind w:firstLine="567"/>
        <w:jc w:val="both"/>
        <w:rPr>
          <w:sz w:val="28"/>
          <w:szCs w:val="28"/>
        </w:rPr>
      </w:pPr>
    </w:p>
    <w:p w14:paraId="73A9895D" w14:textId="77777777" w:rsidR="00323BB1" w:rsidRDefault="00C761B2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Технология - вышлифовывание канавок на заточных полуавтоматах с ЧПУ алмазными кругами  с двусторонним коническим профилем на металлической связке формы 14ЕЕ1.  </w:t>
      </w:r>
    </w:p>
    <w:p w14:paraId="4A07BB82" w14:textId="77777777" w:rsidR="00323BB1" w:rsidRDefault="00323BB1">
      <w:pPr>
        <w:spacing w:line="360" w:lineRule="auto"/>
        <w:ind w:firstLine="567"/>
        <w:jc w:val="both"/>
        <w:rPr>
          <w:sz w:val="28"/>
          <w:szCs w:val="28"/>
        </w:rPr>
      </w:pPr>
    </w:p>
    <w:p w14:paraId="25B1347C" w14:textId="77777777" w:rsidR="00323BB1" w:rsidRDefault="00C761B2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На обычнах</w:t>
      </w:r>
      <w:r w:rsidR="00945D7C">
        <w:rPr>
          <w:sz w:val="28"/>
          <w:szCs w:val="28"/>
        </w:rPr>
        <w:t xml:space="preserve"> </w:t>
      </w:r>
      <w:r>
        <w:rPr>
          <w:sz w:val="28"/>
          <w:szCs w:val="28"/>
        </w:rPr>
        <w:t>борфрезах с крес</w:t>
      </w:r>
      <w:r w:rsidR="00945D7C">
        <w:rPr>
          <w:sz w:val="28"/>
          <w:szCs w:val="28"/>
        </w:rPr>
        <w:t>т</w:t>
      </w:r>
      <w:r>
        <w:rPr>
          <w:sz w:val="28"/>
          <w:szCs w:val="28"/>
        </w:rPr>
        <w:t>ообразной нарезкой обратная канавка для отлома стружки режется  крест на</w:t>
      </w:r>
      <w:r w:rsidR="00945D7C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крест, вне зависимости от вращения самой фрезы. </w:t>
      </w:r>
    </w:p>
    <w:p w14:paraId="1A372CC0" w14:textId="77777777" w:rsidR="00323BB1" w:rsidRDefault="00323BB1">
      <w:pPr>
        <w:spacing w:line="360" w:lineRule="auto"/>
        <w:ind w:firstLine="567"/>
        <w:jc w:val="both"/>
        <w:rPr>
          <w:sz w:val="28"/>
          <w:szCs w:val="28"/>
        </w:rPr>
      </w:pPr>
    </w:p>
    <w:p w14:paraId="51BC81F6" w14:textId="77777777" w:rsidR="00323BB1" w:rsidRDefault="00C761B2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Таким образом, если угол наклона основного зуба положительный, то угол наклона канавки для отлома стружки будет отрицательным. </w:t>
      </w:r>
    </w:p>
    <w:p w14:paraId="47D2ADC2" w14:textId="77777777" w:rsidR="00323BB1" w:rsidRDefault="00323BB1">
      <w:pPr>
        <w:spacing w:line="360" w:lineRule="auto"/>
        <w:ind w:firstLine="567"/>
        <w:jc w:val="both"/>
        <w:rPr>
          <w:sz w:val="28"/>
          <w:szCs w:val="28"/>
        </w:rPr>
      </w:pPr>
    </w:p>
    <w:p w14:paraId="7860BAD3" w14:textId="77777777" w:rsidR="00323BB1" w:rsidRDefault="00C761B2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На фрезах с левосторонним вращением наоборот - если угол наклона основного зуба отрицательный, то угол наклона канавки для отлома стружки будет положительным.</w:t>
      </w:r>
    </w:p>
    <w:p w14:paraId="31EC1834" w14:textId="77777777" w:rsidR="00323BB1" w:rsidRDefault="00323BB1">
      <w:pPr>
        <w:spacing w:line="360" w:lineRule="auto"/>
        <w:ind w:firstLine="567"/>
        <w:jc w:val="both"/>
        <w:rPr>
          <w:sz w:val="28"/>
          <w:szCs w:val="28"/>
        </w:rPr>
      </w:pPr>
    </w:p>
    <w:p w14:paraId="49695DEE" w14:textId="77777777" w:rsidR="00323BB1" w:rsidRDefault="00323BB1">
      <w:pPr>
        <w:spacing w:line="360" w:lineRule="auto"/>
        <w:ind w:firstLine="567"/>
        <w:jc w:val="both"/>
        <w:rPr>
          <w:sz w:val="28"/>
          <w:szCs w:val="28"/>
        </w:rPr>
      </w:pPr>
    </w:p>
    <w:p w14:paraId="6A454189" w14:textId="77777777" w:rsidR="00323BB1" w:rsidRDefault="00323BB1">
      <w:pPr>
        <w:spacing w:line="360" w:lineRule="auto"/>
        <w:ind w:firstLine="567"/>
        <w:jc w:val="both"/>
        <w:rPr>
          <w:sz w:val="28"/>
          <w:szCs w:val="28"/>
        </w:rPr>
      </w:pPr>
    </w:p>
    <w:p w14:paraId="7DF008F2" w14:textId="77777777" w:rsidR="00323BB1" w:rsidRDefault="00C761B2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Рис.1</w:t>
      </w:r>
    </w:p>
    <w:p w14:paraId="7C94267E" w14:textId="0B098529" w:rsidR="00323BB1" w:rsidRDefault="00CA03CC">
      <w:pPr>
        <w:rPr>
          <w:sz w:val="32"/>
          <w:szCs w:val="32"/>
        </w:rPr>
      </w:pPr>
      <w:r>
        <w:rPr>
          <w:noProof/>
          <w:sz w:val="32"/>
          <w:szCs w:val="32"/>
          <w:lang w:eastAsia="ru-RU" w:bidi="ar-SA"/>
        </w:rPr>
        <w:lastRenderedPageBreak/>
        <mc:AlternateContent>
          <mc:Choice Requires="wps">
            <w:drawing>
              <wp:anchor distT="0" distB="0" distL="114300" distR="114300" simplePos="0" relativeHeight="251655680" behindDoc="0" locked="0" layoutInCell="1" allowOverlap="1" wp14:anchorId="43A7C181" wp14:editId="5B63498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0" b="0"/>
                <wp:wrapNone/>
                <wp:docPr id="30" name="AutoShape 19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rect w14:anchorId="24C79328" id="AutoShape 19" o:spid="_x0000_s1026" style="position:absolute;margin-left:0;margin-top:0;width:50pt;height:50pt;z-index:2516556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">
                <v:stroke joinstyle="round"/>
                <o:lock v:ext="edit" selection="t"/>
              </v:rect>
            </w:pict>
          </mc:Fallback>
        </mc:AlternateContent>
      </w:r>
      <w:r w:rsidR="00476158">
        <w:rPr>
          <w:noProof/>
          <w:sz w:val="32"/>
          <w:szCs w:val="32"/>
          <w:lang w:eastAsia="ru-RU" w:bidi="ar-SA"/>
        </w:rPr>
        <w:drawing>
          <wp:inline distT="0" distB="0" distL="0" distR="0" wp14:anchorId="15B74CE7" wp14:editId="340E07FF">
            <wp:extent cx="5934075" cy="4143375"/>
            <wp:effectExtent l="0" t="0" r="0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4143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A95B645" w14:textId="77777777" w:rsidR="00323BB1" w:rsidRDefault="00323BB1">
      <w:pPr>
        <w:spacing w:line="360" w:lineRule="auto"/>
        <w:ind w:firstLine="567"/>
        <w:jc w:val="both"/>
        <w:rPr>
          <w:sz w:val="28"/>
          <w:szCs w:val="28"/>
        </w:rPr>
      </w:pPr>
    </w:p>
    <w:p w14:paraId="3C7E50B4" w14:textId="77777777" w:rsidR="00323BB1" w:rsidRDefault="00323BB1">
      <w:pPr>
        <w:spacing w:line="360" w:lineRule="auto"/>
        <w:ind w:firstLine="567"/>
        <w:jc w:val="both"/>
        <w:rPr>
          <w:sz w:val="28"/>
          <w:szCs w:val="28"/>
        </w:rPr>
      </w:pPr>
    </w:p>
    <w:p w14:paraId="54EAE8D9" w14:textId="77777777" w:rsidR="008D111B" w:rsidRPr="008D111B" w:rsidRDefault="00C761B2" w:rsidP="00336F6B">
      <w:pPr>
        <w:spacing w:line="360" w:lineRule="auto"/>
        <w:ind w:firstLine="567"/>
        <w:jc w:val="both"/>
        <w:rPr>
          <w:sz w:val="28"/>
          <w:szCs w:val="28"/>
        </w:rPr>
      </w:pPr>
      <w:r w:rsidRPr="008D111B">
        <w:rPr>
          <w:sz w:val="28"/>
          <w:szCs w:val="28"/>
        </w:rPr>
        <w:t xml:space="preserve">Отличительная </w:t>
      </w:r>
      <w:r w:rsidR="00336F6B" w:rsidRPr="008D111B">
        <w:rPr>
          <w:sz w:val="28"/>
          <w:szCs w:val="28"/>
        </w:rPr>
        <w:t>черта фрез Х2 – уг</w:t>
      </w:r>
      <w:r w:rsidRPr="008D111B">
        <w:rPr>
          <w:sz w:val="28"/>
          <w:szCs w:val="28"/>
        </w:rPr>
        <w:t>л</w:t>
      </w:r>
      <w:r w:rsidR="00336F6B" w:rsidRPr="008D111B">
        <w:rPr>
          <w:sz w:val="28"/>
          <w:szCs w:val="28"/>
        </w:rPr>
        <w:t>ы</w:t>
      </w:r>
      <w:r w:rsidRPr="008D111B">
        <w:rPr>
          <w:sz w:val="28"/>
          <w:szCs w:val="28"/>
        </w:rPr>
        <w:t xml:space="preserve"> наклона нар</w:t>
      </w:r>
      <w:r w:rsidR="00336F6B" w:rsidRPr="008D111B">
        <w:rPr>
          <w:sz w:val="28"/>
          <w:szCs w:val="28"/>
        </w:rPr>
        <w:t xml:space="preserve">езки канавок положительный и равен нулю или обе канавки нарезаны под положительным углом. </w:t>
      </w:r>
    </w:p>
    <w:p w14:paraId="52F3B668" w14:textId="77777777" w:rsidR="008D111B" w:rsidRPr="008D111B" w:rsidRDefault="008D111B" w:rsidP="00336F6B">
      <w:pPr>
        <w:spacing w:line="360" w:lineRule="auto"/>
        <w:ind w:firstLine="567"/>
        <w:jc w:val="both"/>
        <w:rPr>
          <w:sz w:val="28"/>
          <w:szCs w:val="28"/>
        </w:rPr>
      </w:pPr>
    </w:p>
    <w:p w14:paraId="6AA98AFF" w14:textId="77777777" w:rsidR="00323BB1" w:rsidRDefault="00336F6B" w:rsidP="00336F6B">
      <w:pPr>
        <w:spacing w:line="360" w:lineRule="auto"/>
        <w:ind w:firstLine="567"/>
        <w:jc w:val="both"/>
        <w:rPr>
          <w:sz w:val="28"/>
          <w:szCs w:val="28"/>
        </w:rPr>
      </w:pPr>
      <w:r w:rsidRPr="008D111B">
        <w:rPr>
          <w:sz w:val="28"/>
          <w:szCs w:val="28"/>
        </w:rPr>
        <w:t>В случае фрез с левосторонним вращением, наоборот - углы нарезки канавок</w:t>
      </w:r>
      <w:r w:rsidR="00C761B2" w:rsidRPr="008D111B">
        <w:rPr>
          <w:sz w:val="28"/>
          <w:szCs w:val="28"/>
        </w:rPr>
        <w:t xml:space="preserve"> отрицательный</w:t>
      </w:r>
      <w:r w:rsidRPr="008D111B">
        <w:rPr>
          <w:sz w:val="28"/>
          <w:szCs w:val="28"/>
        </w:rPr>
        <w:t xml:space="preserve"> и равен нулю или обе канавки нарезаны под </w:t>
      </w:r>
      <w:r w:rsidRPr="008D111B">
        <w:rPr>
          <w:sz w:val="28"/>
          <w:szCs w:val="28"/>
        </w:rPr>
        <w:lastRenderedPageBreak/>
        <w:t>отрицательным углом.</w:t>
      </w:r>
    </w:p>
    <w:p w14:paraId="054642F7" w14:textId="77777777" w:rsidR="00BC26D0" w:rsidRDefault="00BC26D0" w:rsidP="00336F6B">
      <w:pPr>
        <w:spacing w:line="360" w:lineRule="auto"/>
        <w:ind w:firstLine="567"/>
        <w:jc w:val="both"/>
        <w:rPr>
          <w:sz w:val="28"/>
          <w:szCs w:val="28"/>
        </w:rPr>
      </w:pPr>
    </w:p>
    <w:p w14:paraId="7383A78A" w14:textId="77777777" w:rsidR="00323BB1" w:rsidRDefault="00BC26D0">
      <w:pPr>
        <w:spacing w:line="360" w:lineRule="auto"/>
        <w:ind w:firstLine="567"/>
        <w:jc w:val="both"/>
        <w:rPr>
          <w:sz w:val="28"/>
          <w:szCs w:val="28"/>
        </w:rPr>
      </w:pPr>
      <w:r w:rsidRPr="00F94C17">
        <w:rPr>
          <w:sz w:val="28"/>
          <w:szCs w:val="28"/>
          <w:highlight w:val="yellow"/>
        </w:rPr>
        <w:t>В рамках рассматриваемого авторского бизнес-проекта допускается и подлежит правовой охране изменение градуса угла нарезки канавок, а также изменение размеров и способов нарезки канавок, в зависимости от целей использования фрез.</w:t>
      </w:r>
      <w:r>
        <w:rPr>
          <w:sz w:val="28"/>
          <w:szCs w:val="28"/>
        </w:rPr>
        <w:t xml:space="preserve"> </w:t>
      </w:r>
    </w:p>
    <w:p w14:paraId="1CBF409C" w14:textId="77777777" w:rsidR="00323BB1" w:rsidRDefault="00323BB1">
      <w:pPr>
        <w:spacing w:line="360" w:lineRule="auto"/>
        <w:ind w:firstLine="567"/>
        <w:jc w:val="both"/>
        <w:rPr>
          <w:sz w:val="28"/>
          <w:szCs w:val="28"/>
        </w:rPr>
      </w:pPr>
    </w:p>
    <w:p w14:paraId="701E74AA" w14:textId="77777777" w:rsidR="00323BB1" w:rsidRDefault="00C761B2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Рис.2</w:t>
      </w:r>
    </w:p>
    <w:p w14:paraId="5B6E8F59" w14:textId="10CB2159" w:rsidR="00323BB1" w:rsidRDefault="00CA03CC" w:rsidP="00BC26D0">
      <w:pPr>
        <w:spacing w:line="360" w:lineRule="auto"/>
        <w:ind w:firstLine="567"/>
        <w:jc w:val="center"/>
        <w:rPr>
          <w:sz w:val="28"/>
          <w:szCs w:val="28"/>
        </w:rPr>
      </w:pPr>
      <w:r>
        <w:rPr>
          <w:noProof/>
          <w:sz w:val="28"/>
          <w:szCs w:val="28"/>
          <w:lang w:eastAsia="ru-RU" w:bidi="ar-SA"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 wp14:anchorId="19557F75" wp14:editId="4102503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0" b="0"/>
                <wp:wrapNone/>
                <wp:docPr id="29" name="AutoShape 17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rect w14:anchorId="421FB592" id="AutoShape 17" o:spid="_x0000_s1026" style="position:absolute;margin-left:0;margin-top:0;width:50pt;height:50pt;z-index:2516567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">
                <v:stroke joinstyle="round"/>
                <o:lock v:ext="edit" selection="t"/>
              </v:rect>
            </w:pict>
          </mc:Fallback>
        </mc:AlternateContent>
      </w:r>
      <w:r w:rsidR="00476158">
        <w:rPr>
          <w:noProof/>
          <w:sz w:val="28"/>
          <w:szCs w:val="28"/>
          <w:lang w:eastAsia="ru-RU" w:bidi="ar-SA"/>
        </w:rPr>
        <w:drawing>
          <wp:inline distT="0" distB="0" distL="0" distR="0" wp14:anchorId="0007595D" wp14:editId="34FBFE8E">
            <wp:extent cx="4416297" cy="3331717"/>
            <wp:effectExtent l="19050" t="0" r="3303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16297" cy="333171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B7E3142" w14:textId="77777777" w:rsidR="00323BB1" w:rsidRDefault="00323BB1">
      <w:pPr>
        <w:pStyle w:val="Normal1"/>
        <w:jc w:val="center"/>
        <w:rPr>
          <w:sz w:val="24"/>
          <w:szCs w:val="24"/>
          <w:lang w:val="ru-RU"/>
        </w:rPr>
      </w:pPr>
    </w:p>
    <w:p w14:paraId="73348857" w14:textId="77777777" w:rsidR="00323BB1" w:rsidRDefault="00C761B2">
      <w:pPr>
        <w:pStyle w:val="Normal1"/>
        <w:spacing w:line="360" w:lineRule="auto"/>
        <w:ind w:firstLine="567"/>
        <w:jc w:val="both"/>
        <w:rPr>
          <w:b/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Порядок использования</w:t>
      </w:r>
      <w:r w:rsidR="008D111B"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  <w:lang w:val="ru-RU"/>
        </w:rPr>
        <w:t>авторского бизнес-проекта «Твердосплавные борфрезы Х2. Косой зуб + прямой зуб»:</w:t>
      </w:r>
    </w:p>
    <w:p w14:paraId="415F69DE" w14:textId="77777777" w:rsidR="00323BB1" w:rsidRDefault="00323BB1">
      <w:pPr>
        <w:pStyle w:val="Normal1"/>
        <w:spacing w:line="360" w:lineRule="auto"/>
        <w:ind w:firstLine="567"/>
        <w:jc w:val="center"/>
        <w:rPr>
          <w:b/>
          <w:sz w:val="28"/>
          <w:szCs w:val="28"/>
          <w:lang w:val="ru-RU"/>
        </w:rPr>
      </w:pPr>
    </w:p>
    <w:p w14:paraId="046D31A9" w14:textId="77777777" w:rsidR="00323BB1" w:rsidRDefault="00C761B2">
      <w:pPr>
        <w:pStyle w:val="Normal1"/>
        <w:spacing w:line="360" w:lineRule="auto"/>
        <w:ind w:firstLine="567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1. Вставить борфрезу в наконечник машины с электрическим или пневматическим приводом на максимальную глубину.</w:t>
      </w:r>
    </w:p>
    <w:p w14:paraId="6C16C2DC" w14:textId="77777777" w:rsidR="00323BB1" w:rsidRDefault="00323BB1">
      <w:pPr>
        <w:pStyle w:val="Normal1"/>
        <w:spacing w:line="360" w:lineRule="auto"/>
        <w:ind w:firstLine="567"/>
        <w:jc w:val="both"/>
        <w:rPr>
          <w:sz w:val="28"/>
          <w:szCs w:val="28"/>
          <w:lang w:val="ru-RU"/>
        </w:rPr>
      </w:pPr>
    </w:p>
    <w:p w14:paraId="403E610A" w14:textId="77777777" w:rsidR="00323BB1" w:rsidRDefault="00C761B2">
      <w:pPr>
        <w:pStyle w:val="Normal1"/>
        <w:spacing w:line="360" w:lineRule="auto"/>
        <w:ind w:firstLine="567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2. Выбрать обороты и направление вращения рекомендованной производителем.</w:t>
      </w:r>
    </w:p>
    <w:p w14:paraId="341DA4DC" w14:textId="77777777" w:rsidR="00323BB1" w:rsidRDefault="00323BB1">
      <w:pPr>
        <w:pStyle w:val="Normal1"/>
        <w:spacing w:line="360" w:lineRule="auto"/>
        <w:ind w:firstLine="567"/>
        <w:jc w:val="both"/>
        <w:rPr>
          <w:sz w:val="28"/>
          <w:szCs w:val="28"/>
          <w:lang w:val="ru-RU"/>
        </w:rPr>
      </w:pPr>
    </w:p>
    <w:p w14:paraId="704A58CC" w14:textId="77777777" w:rsidR="00323BB1" w:rsidRDefault="00C761B2">
      <w:pPr>
        <w:pStyle w:val="Normal1"/>
        <w:spacing w:line="360" w:lineRule="auto"/>
        <w:ind w:firstLine="567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3. Включить машину и приступить к обработке</w:t>
      </w:r>
      <w:r w:rsidR="008D111B">
        <w:rPr>
          <w:sz w:val="28"/>
          <w:szCs w:val="28"/>
          <w:lang w:val="ru-RU"/>
        </w:rPr>
        <w:t>,</w:t>
      </w:r>
      <w:r>
        <w:rPr>
          <w:sz w:val="28"/>
          <w:szCs w:val="28"/>
          <w:lang w:val="ru-RU"/>
        </w:rPr>
        <w:t xml:space="preserve"> исключая сильное давление на борфрезу, которое ведёт к перегреву и непригодности инструмента. </w:t>
      </w:r>
      <w:r>
        <w:rPr>
          <w:sz w:val="28"/>
          <w:szCs w:val="28"/>
          <w:lang w:val="ru-RU"/>
        </w:rPr>
        <w:br w:type="page"/>
      </w:r>
    </w:p>
    <w:tbl>
      <w:tblPr>
        <w:tblW w:w="9648" w:type="dxa"/>
        <w:tblInd w:w="8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48"/>
      </w:tblGrid>
      <w:tr w:rsidR="00323BB1" w14:paraId="2346DAF9" w14:textId="77777777">
        <w:trPr>
          <w:trHeight w:val="436"/>
        </w:trPr>
        <w:tc>
          <w:tcPr>
            <w:tcW w:w="9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000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F3D71E2" w14:textId="77777777" w:rsidR="00323BB1" w:rsidRDefault="00C761B2">
            <w:pPr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tabs>
                <w:tab w:val="left" w:pos="2177"/>
              </w:tabs>
              <w:jc w:val="center"/>
            </w:pPr>
            <w:r>
              <w:rPr>
                <w:rStyle w:val="aff4"/>
                <w:b/>
                <w:bCs/>
                <w:color w:val="FFFFFF"/>
                <w:sz w:val="32"/>
                <w:szCs w:val="32"/>
              </w:rPr>
              <w:lastRenderedPageBreak/>
              <w:t>V. ЮРИДИЧЕСКИЕ ОСНОВАНИЯ</w:t>
            </w:r>
          </w:p>
        </w:tc>
      </w:tr>
    </w:tbl>
    <w:p w14:paraId="704B3D46" w14:textId="77777777" w:rsidR="00323BB1" w:rsidRDefault="00323BB1">
      <w:pPr>
        <w:spacing w:line="360" w:lineRule="auto"/>
        <w:jc w:val="both"/>
        <w:rPr>
          <w:sz w:val="28"/>
          <w:szCs w:val="28"/>
        </w:rPr>
      </w:pPr>
    </w:p>
    <w:p w14:paraId="117A96D3" w14:textId="77777777" w:rsidR="00323BB1" w:rsidRDefault="00C761B2">
      <w:pPr>
        <w:spacing w:line="360" w:lineRule="auto"/>
        <w:ind w:firstLine="709"/>
        <w:jc w:val="both"/>
        <w:rPr>
          <w:rStyle w:val="aff4"/>
          <w:sz w:val="28"/>
          <w:szCs w:val="28"/>
        </w:rPr>
      </w:pPr>
      <w:r>
        <w:rPr>
          <w:rStyle w:val="aff4"/>
          <w:sz w:val="28"/>
          <w:szCs w:val="28"/>
        </w:rPr>
        <w:t>Экспертиза настоящего произведения науки проводилась с учетом следующих международных договоров и национальных нормативно-правовых актов:</w:t>
      </w:r>
    </w:p>
    <w:p w14:paraId="26F8E1D0" w14:textId="77777777" w:rsidR="00323BB1" w:rsidRDefault="00323BB1">
      <w:pPr>
        <w:spacing w:line="360" w:lineRule="auto"/>
        <w:ind w:firstLine="709"/>
        <w:jc w:val="both"/>
        <w:rPr>
          <w:rStyle w:val="aff4"/>
          <w:sz w:val="28"/>
          <w:szCs w:val="28"/>
        </w:rPr>
      </w:pPr>
    </w:p>
    <w:p w14:paraId="34FBB524" w14:textId="77777777" w:rsidR="00323BB1" w:rsidRDefault="00C761B2">
      <w:pPr>
        <w:numPr>
          <w:ilvl w:val="0"/>
          <w:numId w:val="17"/>
        </w:numPr>
        <w:spacing w:line="360" w:lineRule="auto"/>
        <w:jc w:val="both"/>
        <w:rPr>
          <w:rStyle w:val="aff4"/>
          <w:sz w:val="28"/>
          <w:szCs w:val="28"/>
        </w:rPr>
      </w:pPr>
      <w:r>
        <w:rPr>
          <w:rStyle w:val="aff4"/>
          <w:sz w:val="28"/>
          <w:szCs w:val="28"/>
        </w:rPr>
        <w:t>Бернская конвенция по охране литературных и художественных произведений от 9 сентября 1886 г., дополненная в Париже 4 мая 1896 г., пересмотренная в Берлине 13 ноября 1908г., дополненная в Берне 20 марта 1914г., и пересмотренная в Риме 2 июня 1928 г., в Брюсселе 26 июня 1948 г., в Стокгольме 14 июля 1967 г. и в Париже 24 июля 1971 г, измененная 28 сентября 1979 г.;</w:t>
      </w:r>
    </w:p>
    <w:p w14:paraId="3760F1FB" w14:textId="77777777" w:rsidR="00323BB1" w:rsidRDefault="00323BB1">
      <w:pPr>
        <w:spacing w:line="360" w:lineRule="auto"/>
        <w:ind w:left="1069"/>
        <w:jc w:val="both"/>
        <w:rPr>
          <w:rStyle w:val="aff4"/>
          <w:sz w:val="28"/>
          <w:szCs w:val="28"/>
        </w:rPr>
      </w:pPr>
    </w:p>
    <w:p w14:paraId="1D30041A" w14:textId="77777777" w:rsidR="00323BB1" w:rsidRDefault="00C761B2">
      <w:pPr>
        <w:numPr>
          <w:ilvl w:val="0"/>
          <w:numId w:val="17"/>
        </w:numPr>
        <w:spacing w:line="360" w:lineRule="auto"/>
        <w:jc w:val="both"/>
        <w:rPr>
          <w:rStyle w:val="aff4"/>
          <w:sz w:val="28"/>
          <w:szCs w:val="28"/>
        </w:rPr>
      </w:pPr>
      <w:r>
        <w:rPr>
          <w:rStyle w:val="aff4"/>
          <w:sz w:val="28"/>
          <w:szCs w:val="28"/>
        </w:rPr>
        <w:t>Международный стандарта финансовой отчетности МСФО № 38 (IAS 38 Нематериальные активы);</w:t>
      </w:r>
    </w:p>
    <w:p w14:paraId="561A0BB9" w14:textId="77777777" w:rsidR="00323BB1" w:rsidRDefault="00323BB1">
      <w:pPr>
        <w:pStyle w:val="aff3"/>
        <w:spacing w:line="360" w:lineRule="auto"/>
        <w:rPr>
          <w:rStyle w:val="aff4"/>
          <w:sz w:val="28"/>
          <w:szCs w:val="28"/>
        </w:rPr>
      </w:pPr>
    </w:p>
    <w:p w14:paraId="40408D7A" w14:textId="77777777" w:rsidR="00323BB1" w:rsidRDefault="00C761B2">
      <w:pPr>
        <w:numPr>
          <w:ilvl w:val="0"/>
          <w:numId w:val="17"/>
        </w:numPr>
        <w:spacing w:line="360" w:lineRule="auto"/>
        <w:jc w:val="both"/>
        <w:rPr>
          <w:rStyle w:val="aff4"/>
          <w:sz w:val="28"/>
          <w:szCs w:val="28"/>
        </w:rPr>
      </w:pPr>
      <w:r>
        <w:rPr>
          <w:rStyle w:val="aff4"/>
          <w:sz w:val="28"/>
          <w:szCs w:val="28"/>
        </w:rPr>
        <w:t>Гражданский Кодекс Российской Федерации Часть 4, от 18 декабря 2006 года № 230-ФЗ.</w:t>
      </w:r>
    </w:p>
    <w:p w14:paraId="07804FED" w14:textId="77777777" w:rsidR="00323BB1" w:rsidRDefault="00323BB1">
      <w:pPr>
        <w:spacing w:line="360" w:lineRule="auto"/>
        <w:ind w:left="1429"/>
        <w:jc w:val="both"/>
        <w:rPr>
          <w:rStyle w:val="aff4"/>
          <w:sz w:val="28"/>
          <w:szCs w:val="28"/>
        </w:rPr>
      </w:pPr>
    </w:p>
    <w:p w14:paraId="6086D8F7" w14:textId="77777777" w:rsidR="00323BB1" w:rsidRDefault="00C761B2">
      <w:pPr>
        <w:numPr>
          <w:ilvl w:val="0"/>
          <w:numId w:val="17"/>
        </w:numPr>
        <w:spacing w:line="360" w:lineRule="auto"/>
        <w:jc w:val="both"/>
        <w:rPr>
          <w:rStyle w:val="aff4"/>
          <w:sz w:val="28"/>
          <w:szCs w:val="28"/>
        </w:rPr>
      </w:pPr>
      <w:r>
        <w:rPr>
          <w:rStyle w:val="aff4"/>
          <w:sz w:val="28"/>
          <w:szCs w:val="28"/>
        </w:rPr>
        <w:t xml:space="preserve">Приказ Минфина России от 27.12.2007 № 153н "Об утверждении Положения по бухгалтерскому учету "Учет нематериальных активов" </w:t>
      </w:r>
      <w:r>
        <w:rPr>
          <w:rStyle w:val="aff4"/>
          <w:sz w:val="28"/>
          <w:szCs w:val="28"/>
        </w:rPr>
        <w:lastRenderedPageBreak/>
        <w:t>(ПБУ 14/2007)" (Зарегистрировано в Минюсте России 23.01.2008 N 10975).</w:t>
      </w:r>
    </w:p>
    <w:p w14:paraId="303E5978" w14:textId="77777777" w:rsidR="00323BB1" w:rsidRDefault="00323BB1">
      <w:pPr>
        <w:spacing w:line="360" w:lineRule="auto"/>
        <w:ind w:left="1069"/>
        <w:jc w:val="both"/>
        <w:rPr>
          <w:rStyle w:val="aff4"/>
          <w:sz w:val="28"/>
          <w:szCs w:val="28"/>
        </w:rPr>
      </w:pPr>
    </w:p>
    <w:p w14:paraId="62FB0CFC" w14:textId="77777777" w:rsidR="00323BB1" w:rsidRDefault="00C761B2">
      <w:pPr>
        <w:numPr>
          <w:ilvl w:val="0"/>
          <w:numId w:val="17"/>
        </w:numPr>
        <w:spacing w:line="360" w:lineRule="auto"/>
        <w:jc w:val="both"/>
        <w:rPr>
          <w:rStyle w:val="aff4"/>
          <w:sz w:val="28"/>
          <w:szCs w:val="28"/>
        </w:rPr>
      </w:pPr>
      <w:r>
        <w:rPr>
          <w:rStyle w:val="aff4"/>
          <w:sz w:val="28"/>
          <w:szCs w:val="28"/>
        </w:rPr>
        <w:t>Уголовный кодекс Российской Федерации от 13.06.1996 № 63-ФЗ.</w:t>
      </w:r>
    </w:p>
    <w:p w14:paraId="542E08D2" w14:textId="77777777" w:rsidR="00323BB1" w:rsidRDefault="00323BB1">
      <w:pPr>
        <w:spacing w:line="360" w:lineRule="auto"/>
        <w:ind w:left="1429"/>
        <w:jc w:val="both"/>
        <w:rPr>
          <w:rStyle w:val="aff4"/>
          <w:sz w:val="28"/>
          <w:szCs w:val="28"/>
        </w:rPr>
      </w:pPr>
    </w:p>
    <w:p w14:paraId="05154200" w14:textId="77777777" w:rsidR="00323BB1" w:rsidRDefault="00C761B2">
      <w:pPr>
        <w:numPr>
          <w:ilvl w:val="0"/>
          <w:numId w:val="17"/>
        </w:numPr>
        <w:spacing w:line="360" w:lineRule="auto"/>
        <w:jc w:val="both"/>
        <w:rPr>
          <w:rStyle w:val="aff4"/>
          <w:sz w:val="28"/>
          <w:szCs w:val="28"/>
        </w:rPr>
      </w:pPr>
      <w:r>
        <w:rPr>
          <w:rStyle w:val="aff4"/>
          <w:sz w:val="28"/>
          <w:szCs w:val="28"/>
        </w:rPr>
        <w:t>Федеральный закон «О науке и государственной научно-технической политике» от 23.08.1996 № 127-ФЗ.</w:t>
      </w:r>
    </w:p>
    <w:p w14:paraId="1B91A815" w14:textId="77777777" w:rsidR="00323BB1" w:rsidRDefault="00323BB1">
      <w:pPr>
        <w:spacing w:line="360" w:lineRule="auto"/>
        <w:ind w:left="1429"/>
        <w:jc w:val="both"/>
        <w:rPr>
          <w:rStyle w:val="aff4"/>
          <w:sz w:val="28"/>
          <w:szCs w:val="28"/>
        </w:rPr>
      </w:pPr>
    </w:p>
    <w:p w14:paraId="3DE9FC4E" w14:textId="77777777" w:rsidR="00323BB1" w:rsidRDefault="00C761B2">
      <w:pPr>
        <w:numPr>
          <w:ilvl w:val="0"/>
          <w:numId w:val="17"/>
        </w:numPr>
        <w:spacing w:line="360" w:lineRule="auto"/>
        <w:jc w:val="both"/>
        <w:rPr>
          <w:rStyle w:val="aff4"/>
          <w:sz w:val="28"/>
          <w:szCs w:val="28"/>
        </w:rPr>
      </w:pPr>
      <w:r>
        <w:rPr>
          <w:rStyle w:val="aff4"/>
          <w:sz w:val="28"/>
          <w:szCs w:val="28"/>
        </w:rPr>
        <w:t xml:space="preserve"> Федеральный закон «О развитии малого и среднего предпринимательства в Российской Федерации» от 24.07.2007 № 209-ФЗ.</w:t>
      </w:r>
    </w:p>
    <w:p w14:paraId="54810B89" w14:textId="77777777" w:rsidR="00323BB1" w:rsidRDefault="00323BB1">
      <w:pPr>
        <w:spacing w:line="360" w:lineRule="auto"/>
        <w:ind w:left="1069"/>
        <w:jc w:val="both"/>
        <w:rPr>
          <w:rStyle w:val="aff4"/>
          <w:sz w:val="28"/>
          <w:szCs w:val="28"/>
        </w:rPr>
      </w:pPr>
    </w:p>
    <w:p w14:paraId="75A46061" w14:textId="77777777" w:rsidR="00323BB1" w:rsidRDefault="00C761B2">
      <w:pPr>
        <w:numPr>
          <w:ilvl w:val="0"/>
          <w:numId w:val="17"/>
        </w:numPr>
        <w:spacing w:line="360" w:lineRule="auto"/>
        <w:jc w:val="both"/>
        <w:rPr>
          <w:rStyle w:val="aff4"/>
          <w:sz w:val="28"/>
          <w:szCs w:val="28"/>
        </w:rPr>
      </w:pPr>
      <w:r>
        <w:rPr>
          <w:rStyle w:val="aff4"/>
          <w:sz w:val="28"/>
          <w:szCs w:val="28"/>
        </w:rPr>
        <w:t xml:space="preserve"> Федеральный закон «О государственной регистрации юридических лиц и индивидуальных предпринимателей» от 08.08.2001 № 129-ФЗ. </w:t>
      </w:r>
    </w:p>
    <w:p w14:paraId="3E1272BB" w14:textId="77777777" w:rsidR="00323BB1" w:rsidRDefault="00323BB1">
      <w:pPr>
        <w:pStyle w:val="aff3"/>
        <w:rPr>
          <w:rStyle w:val="aff4"/>
          <w:sz w:val="28"/>
          <w:szCs w:val="28"/>
        </w:rPr>
      </w:pPr>
    </w:p>
    <w:p w14:paraId="64C855C2" w14:textId="77777777" w:rsidR="00323BB1" w:rsidRDefault="00C761B2">
      <w:pPr>
        <w:numPr>
          <w:ilvl w:val="0"/>
          <w:numId w:val="17"/>
        </w:numPr>
        <w:spacing w:line="360" w:lineRule="auto"/>
        <w:jc w:val="both"/>
        <w:rPr>
          <w:rStyle w:val="aff4"/>
          <w:sz w:val="28"/>
          <w:szCs w:val="28"/>
        </w:rPr>
      </w:pPr>
      <w:r>
        <w:rPr>
          <w:sz w:val="28"/>
          <w:szCs w:val="28"/>
        </w:rPr>
        <w:t>Государственная программа «Научно-технологическое развитие Российской Федерации», у</w:t>
      </w:r>
      <w:r>
        <w:rPr>
          <w:iCs/>
          <w:sz w:val="28"/>
          <w:szCs w:val="28"/>
        </w:rPr>
        <w:t>твержденная </w:t>
      </w:r>
      <w:hyperlink r:id="rId18" w:tooltip="Утверждена государственная программа " w:history="1">
        <w:r>
          <w:rPr>
            <w:rStyle w:val="af6"/>
            <w:rFonts w:eastAsiaTheme="majorEastAsia"/>
            <w:iCs/>
            <w:color w:val="auto"/>
            <w:sz w:val="28"/>
            <w:szCs w:val="28"/>
            <w:u w:val="none"/>
          </w:rPr>
          <w:t>постановлением Правительства 29.03.2019 г. №377</w:t>
        </w:r>
      </w:hyperlink>
      <w:r>
        <w:rPr>
          <w:rFonts w:eastAsiaTheme="majorEastAsia"/>
          <w:iCs/>
          <w:sz w:val="28"/>
          <w:szCs w:val="28"/>
        </w:rPr>
        <w:t>.</w:t>
      </w:r>
    </w:p>
    <w:p w14:paraId="748EEDE8" w14:textId="77777777" w:rsidR="00323BB1" w:rsidRDefault="00323BB1">
      <w:pPr>
        <w:spacing w:line="360" w:lineRule="auto"/>
        <w:ind w:left="1069"/>
        <w:jc w:val="both"/>
        <w:rPr>
          <w:rStyle w:val="aff4"/>
          <w:sz w:val="28"/>
          <w:szCs w:val="28"/>
        </w:rPr>
      </w:pPr>
    </w:p>
    <w:p w14:paraId="2A49D5D8" w14:textId="77777777" w:rsidR="00323BB1" w:rsidRDefault="00323BB1">
      <w:pPr>
        <w:spacing w:line="360" w:lineRule="auto"/>
        <w:ind w:left="1069"/>
        <w:jc w:val="both"/>
        <w:rPr>
          <w:rStyle w:val="aff4"/>
          <w:sz w:val="28"/>
          <w:szCs w:val="28"/>
        </w:rPr>
      </w:pPr>
    </w:p>
    <w:p w14:paraId="6D9D7CFC" w14:textId="77777777" w:rsidR="00323BB1" w:rsidRDefault="00323BB1">
      <w:pPr>
        <w:pStyle w:val="aff3"/>
        <w:spacing w:line="360" w:lineRule="auto"/>
        <w:rPr>
          <w:rStyle w:val="aff4"/>
          <w:sz w:val="28"/>
          <w:szCs w:val="28"/>
        </w:rPr>
      </w:pPr>
    </w:p>
    <w:p w14:paraId="4DD0AE41" w14:textId="77777777" w:rsidR="00323BB1" w:rsidRDefault="00323BB1">
      <w:pPr>
        <w:widowControl/>
        <w:spacing w:line="360" w:lineRule="auto"/>
      </w:pPr>
    </w:p>
    <w:tbl>
      <w:tblPr>
        <w:tblW w:w="9648" w:type="dxa"/>
        <w:tblInd w:w="8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48"/>
      </w:tblGrid>
      <w:tr w:rsidR="00323BB1" w14:paraId="4B75857F" w14:textId="77777777">
        <w:trPr>
          <w:trHeight w:val="445"/>
        </w:trPr>
        <w:tc>
          <w:tcPr>
            <w:tcW w:w="9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000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9B9E43B" w14:textId="77777777" w:rsidR="00323BB1" w:rsidRDefault="00C761B2">
            <w:pPr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tabs>
                <w:tab w:val="left" w:pos="2177"/>
              </w:tabs>
              <w:jc w:val="center"/>
            </w:pPr>
            <w:r>
              <w:rPr>
                <w:rFonts w:ascii="Calibri" w:eastAsia="Malgun Gothic" w:hAnsi="Calibri" w:cs="Times New Roman"/>
                <w:sz w:val="20"/>
                <w:szCs w:val="20"/>
                <w:lang w:eastAsia="ko-KR"/>
              </w:rPr>
              <w:lastRenderedPageBreak/>
              <w:br w:type="page"/>
            </w:r>
            <w:r>
              <w:rPr>
                <w:rStyle w:val="aff4"/>
                <w:b/>
                <w:bCs/>
                <w:color w:val="FFFFFF"/>
                <w:sz w:val="32"/>
                <w:szCs w:val="32"/>
              </w:rPr>
              <w:t>VI. ИСТОЧНИКИ ИСПОЛЬЗОВАННОЙ ЛИТЕРАТУРЫ</w:t>
            </w:r>
          </w:p>
        </w:tc>
      </w:tr>
    </w:tbl>
    <w:p w14:paraId="768F3FB6" w14:textId="77777777" w:rsidR="00323BB1" w:rsidRDefault="00323BB1">
      <w:pPr>
        <w:spacing w:line="360" w:lineRule="auto"/>
        <w:jc w:val="both"/>
        <w:rPr>
          <w:sz w:val="28"/>
          <w:szCs w:val="28"/>
        </w:rPr>
      </w:pPr>
    </w:p>
    <w:p w14:paraId="708C1C81" w14:textId="77777777" w:rsidR="00323BB1" w:rsidRDefault="00C761B2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rStyle w:val="aff4"/>
          <w:rFonts w:eastAsiaTheme="majorEastAsia"/>
          <w:sz w:val="28"/>
          <w:szCs w:val="28"/>
        </w:rPr>
        <w:t>Экспертиза настоящего произведения науки проводилась с учетом следующих международных договоров и национальных нормативно-правовых актов:</w:t>
      </w:r>
    </w:p>
    <w:p w14:paraId="4A2E7693" w14:textId="77777777" w:rsidR="00323BB1" w:rsidRDefault="00323BB1">
      <w:pPr>
        <w:spacing w:line="360" w:lineRule="auto"/>
        <w:ind w:firstLine="709"/>
        <w:jc w:val="both"/>
        <w:rPr>
          <w:rStyle w:val="aff4"/>
          <w:sz w:val="28"/>
          <w:szCs w:val="28"/>
        </w:rPr>
      </w:pPr>
    </w:p>
    <w:p w14:paraId="7387CD06" w14:textId="77777777" w:rsidR="00323BB1" w:rsidRDefault="00C761B2">
      <w:pPr>
        <w:pStyle w:val="aff3"/>
        <w:numPr>
          <w:ilvl w:val="0"/>
          <w:numId w:val="21"/>
        </w:numPr>
        <w:spacing w:line="360" w:lineRule="auto"/>
        <w:jc w:val="both"/>
        <w:rPr>
          <w:rStyle w:val="s0"/>
          <w:sz w:val="28"/>
          <w:szCs w:val="28"/>
        </w:rPr>
      </w:pPr>
      <w:r>
        <w:rPr>
          <w:rFonts w:eastAsiaTheme="majorEastAsia"/>
          <w:sz w:val="28"/>
          <w:szCs w:val="28"/>
        </w:rPr>
        <w:t>Патент №:</w:t>
      </w:r>
      <w:r>
        <w:rPr>
          <w:rFonts w:eastAsiaTheme="majorEastAsia"/>
          <w:sz w:val="28"/>
          <w:szCs w:val="28"/>
          <w:lang w:val="en-US"/>
        </w:rPr>
        <w:t>RU</w:t>
      </w:r>
      <w:r>
        <w:rPr>
          <w:rFonts w:eastAsiaTheme="majorEastAsia"/>
          <w:sz w:val="28"/>
          <w:szCs w:val="28"/>
        </w:rPr>
        <w:t xml:space="preserve"> 2470742 </w:t>
      </w:r>
      <w:r>
        <w:rPr>
          <w:rFonts w:eastAsiaTheme="majorEastAsia"/>
          <w:sz w:val="28"/>
          <w:szCs w:val="28"/>
          <w:lang w:val="en-US"/>
        </w:rPr>
        <w:t>C</w:t>
      </w:r>
      <w:r>
        <w:rPr>
          <w:rFonts w:eastAsiaTheme="majorEastAsia"/>
          <w:sz w:val="28"/>
          <w:szCs w:val="28"/>
        </w:rPr>
        <w:t>2 (РФ),</w:t>
      </w:r>
      <w:r>
        <w:rPr>
          <w:rStyle w:val="s0"/>
          <w:rFonts w:eastAsiaTheme="majorEastAsia"/>
          <w:sz w:val="28"/>
          <w:szCs w:val="28"/>
        </w:rPr>
        <w:t xml:space="preserve"> дата приоритета:  </w:t>
      </w:r>
      <w:r>
        <w:rPr>
          <w:rFonts w:eastAsiaTheme="majorEastAsia"/>
          <w:sz w:val="28"/>
          <w:szCs w:val="28"/>
        </w:rPr>
        <w:t>06.11.2008 г.,</w:t>
      </w:r>
      <w:r>
        <w:rPr>
          <w:rStyle w:val="s0"/>
          <w:rFonts w:eastAsiaTheme="majorEastAsia"/>
          <w:sz w:val="28"/>
          <w:szCs w:val="28"/>
        </w:rPr>
        <w:t xml:space="preserve"> название разработки: «</w:t>
      </w:r>
      <w:r>
        <w:rPr>
          <w:rFonts w:eastAsiaTheme="majorEastAsia"/>
          <w:b/>
          <w:color w:val="000000"/>
          <w:sz w:val="28"/>
          <w:szCs w:val="28"/>
        </w:rPr>
        <w:t>РОТАЦИОННАЯ БОРФРЕЗА, СОДЕРЖАЩАЯ ТВЕРДЫЙ СПЛАВ</w:t>
      </w:r>
      <w:r>
        <w:rPr>
          <w:rStyle w:val="s0"/>
          <w:rFonts w:eastAsiaTheme="majorEastAsia"/>
          <w:sz w:val="28"/>
          <w:szCs w:val="28"/>
        </w:rPr>
        <w:t>»;</w:t>
      </w:r>
    </w:p>
    <w:p w14:paraId="3BD16766" w14:textId="77777777" w:rsidR="00323BB1" w:rsidRDefault="00323BB1">
      <w:pPr>
        <w:pStyle w:val="aff3"/>
        <w:spacing w:line="360" w:lineRule="auto"/>
        <w:ind w:left="1429"/>
        <w:jc w:val="both"/>
        <w:rPr>
          <w:rStyle w:val="aff4"/>
          <w:sz w:val="28"/>
          <w:szCs w:val="28"/>
        </w:rPr>
      </w:pPr>
    </w:p>
    <w:p w14:paraId="6B789695" w14:textId="77777777" w:rsidR="00323BB1" w:rsidRDefault="00C761B2">
      <w:pPr>
        <w:numPr>
          <w:ilvl w:val="0"/>
          <w:numId w:val="21"/>
        </w:numPr>
        <w:spacing w:line="360" w:lineRule="auto"/>
        <w:jc w:val="both"/>
        <w:rPr>
          <w:rStyle w:val="aff4"/>
          <w:b/>
          <w:bCs/>
          <w:sz w:val="28"/>
          <w:szCs w:val="28"/>
        </w:rPr>
      </w:pPr>
      <w:r>
        <w:rPr>
          <w:rFonts w:eastAsiaTheme="majorEastAsia"/>
          <w:sz w:val="28"/>
          <w:szCs w:val="28"/>
        </w:rPr>
        <w:t>Патент №:</w:t>
      </w:r>
      <w:r>
        <w:rPr>
          <w:rFonts w:eastAsiaTheme="majorEastAsia"/>
          <w:sz w:val="28"/>
          <w:szCs w:val="28"/>
          <w:lang w:val="en-US"/>
        </w:rPr>
        <w:t>SU</w:t>
      </w:r>
      <w:r>
        <w:rPr>
          <w:rFonts w:eastAsiaTheme="majorEastAsia"/>
          <w:sz w:val="28"/>
          <w:szCs w:val="28"/>
        </w:rPr>
        <w:t xml:space="preserve"> 558781 </w:t>
      </w:r>
      <w:r>
        <w:rPr>
          <w:rFonts w:eastAsiaTheme="majorEastAsia"/>
          <w:sz w:val="28"/>
          <w:szCs w:val="28"/>
          <w:lang w:val="en-US"/>
        </w:rPr>
        <w:t>A</w:t>
      </w:r>
      <w:r>
        <w:rPr>
          <w:rFonts w:eastAsiaTheme="majorEastAsia"/>
          <w:sz w:val="28"/>
          <w:szCs w:val="28"/>
        </w:rPr>
        <w:t xml:space="preserve">1 (СССР),  </w:t>
      </w:r>
      <w:r>
        <w:rPr>
          <w:rStyle w:val="s0"/>
          <w:rFonts w:eastAsiaTheme="majorEastAsia"/>
          <w:sz w:val="28"/>
          <w:szCs w:val="28"/>
        </w:rPr>
        <w:t>дата приоритета:</w:t>
      </w:r>
      <w:r>
        <w:rPr>
          <w:rFonts w:eastAsiaTheme="majorEastAsia"/>
          <w:sz w:val="28"/>
          <w:szCs w:val="28"/>
        </w:rPr>
        <w:t xml:space="preserve"> 25.10.1974 г., </w:t>
      </w:r>
      <w:r>
        <w:rPr>
          <w:rStyle w:val="s0"/>
          <w:rFonts w:eastAsiaTheme="majorEastAsia"/>
          <w:sz w:val="28"/>
          <w:szCs w:val="28"/>
        </w:rPr>
        <w:t>название разработки: «</w:t>
      </w:r>
      <w:r>
        <w:rPr>
          <w:rFonts w:eastAsiaTheme="majorEastAsia"/>
          <w:b/>
          <w:bCs/>
          <w:sz w:val="28"/>
          <w:szCs w:val="28"/>
        </w:rPr>
        <w:t>СПОСОБ ИЗГОТОВЛЕНИЯ БОРФРЕЗЫ</w:t>
      </w:r>
      <w:r>
        <w:rPr>
          <w:rStyle w:val="s0"/>
          <w:rFonts w:eastAsiaTheme="majorEastAsia"/>
          <w:b/>
          <w:sz w:val="28"/>
          <w:szCs w:val="28"/>
        </w:rPr>
        <w:t>»</w:t>
      </w:r>
      <w:r>
        <w:rPr>
          <w:rStyle w:val="aff4"/>
          <w:rFonts w:eastAsiaTheme="majorEastAsia"/>
          <w:sz w:val="28"/>
          <w:szCs w:val="28"/>
        </w:rPr>
        <w:t>;</w:t>
      </w:r>
    </w:p>
    <w:p w14:paraId="0C35CCDD" w14:textId="77777777" w:rsidR="00323BB1" w:rsidRDefault="00323BB1">
      <w:pPr>
        <w:spacing w:line="360" w:lineRule="auto"/>
        <w:ind w:left="1429"/>
        <w:jc w:val="both"/>
        <w:rPr>
          <w:rStyle w:val="aff4"/>
          <w:b/>
          <w:bCs/>
          <w:sz w:val="28"/>
          <w:szCs w:val="28"/>
        </w:rPr>
      </w:pPr>
    </w:p>
    <w:p w14:paraId="07010225" w14:textId="77777777" w:rsidR="00323BB1" w:rsidRDefault="00C761B2">
      <w:pPr>
        <w:numPr>
          <w:ilvl w:val="0"/>
          <w:numId w:val="21"/>
        </w:numPr>
        <w:spacing w:line="360" w:lineRule="auto"/>
        <w:jc w:val="both"/>
        <w:rPr>
          <w:rStyle w:val="aff4"/>
          <w:b/>
          <w:bCs/>
          <w:sz w:val="28"/>
          <w:szCs w:val="28"/>
        </w:rPr>
      </w:pPr>
      <w:r>
        <w:rPr>
          <w:rFonts w:eastAsiaTheme="majorEastAsia"/>
          <w:sz w:val="28"/>
          <w:szCs w:val="28"/>
        </w:rPr>
        <w:t xml:space="preserve">Патент №: </w:t>
      </w:r>
      <w:r>
        <w:rPr>
          <w:rFonts w:eastAsiaTheme="majorEastAsia"/>
          <w:sz w:val="28"/>
          <w:szCs w:val="28"/>
          <w:lang w:val="en-US"/>
        </w:rPr>
        <w:t>RU</w:t>
      </w:r>
      <w:r>
        <w:rPr>
          <w:rFonts w:eastAsiaTheme="majorEastAsia"/>
          <w:sz w:val="28"/>
          <w:szCs w:val="28"/>
        </w:rPr>
        <w:t xml:space="preserve"> 2402991 </w:t>
      </w:r>
      <w:r>
        <w:rPr>
          <w:rFonts w:eastAsiaTheme="majorEastAsia"/>
          <w:sz w:val="28"/>
          <w:szCs w:val="28"/>
          <w:lang w:val="en-US"/>
        </w:rPr>
        <w:t>C</w:t>
      </w:r>
      <w:r>
        <w:rPr>
          <w:rFonts w:eastAsiaTheme="majorEastAsia"/>
          <w:sz w:val="28"/>
          <w:szCs w:val="28"/>
        </w:rPr>
        <w:t xml:space="preserve">1 (РФ), </w:t>
      </w:r>
      <w:r>
        <w:rPr>
          <w:rStyle w:val="s0"/>
          <w:rFonts w:eastAsiaTheme="majorEastAsia"/>
          <w:sz w:val="28"/>
          <w:szCs w:val="28"/>
        </w:rPr>
        <w:t>дата приоритета:</w:t>
      </w:r>
      <w:r>
        <w:rPr>
          <w:rFonts w:eastAsiaTheme="majorEastAsia"/>
          <w:sz w:val="28"/>
          <w:szCs w:val="28"/>
        </w:rPr>
        <w:t xml:space="preserve">  09.06.2009 г., </w:t>
      </w:r>
      <w:r>
        <w:rPr>
          <w:rStyle w:val="s0"/>
          <w:rFonts w:eastAsiaTheme="majorEastAsia"/>
          <w:sz w:val="28"/>
          <w:szCs w:val="28"/>
        </w:rPr>
        <w:t xml:space="preserve">название разработки: </w:t>
      </w:r>
      <w:r>
        <w:rPr>
          <w:rStyle w:val="s0"/>
          <w:rFonts w:eastAsiaTheme="majorEastAsia"/>
          <w:b/>
          <w:sz w:val="28"/>
          <w:szCs w:val="28"/>
        </w:rPr>
        <w:t>«</w:t>
      </w:r>
      <w:r>
        <w:rPr>
          <w:rFonts w:eastAsiaTheme="majorEastAsia"/>
          <w:b/>
          <w:sz w:val="28"/>
          <w:szCs w:val="28"/>
        </w:rPr>
        <w:t>СПОСОБ ИЗГОТОВЛЕНИЯ СТОМАТОЛОГИЧЕСКИХ ТВЕРДОСПЛАВНЫХ ФРЕЗ</w:t>
      </w:r>
      <w:r>
        <w:rPr>
          <w:rStyle w:val="s0"/>
          <w:rFonts w:eastAsiaTheme="majorEastAsia"/>
          <w:b/>
          <w:sz w:val="28"/>
          <w:szCs w:val="28"/>
        </w:rPr>
        <w:t>»</w:t>
      </w:r>
      <w:r>
        <w:rPr>
          <w:rStyle w:val="aff4"/>
          <w:rFonts w:eastAsiaTheme="majorEastAsia"/>
          <w:caps/>
          <w:sz w:val="28"/>
          <w:szCs w:val="28"/>
        </w:rPr>
        <w:t>;</w:t>
      </w:r>
    </w:p>
    <w:p w14:paraId="4CBC0056" w14:textId="77777777" w:rsidR="00323BB1" w:rsidRDefault="00323BB1">
      <w:pPr>
        <w:pStyle w:val="aff3"/>
        <w:rPr>
          <w:rStyle w:val="aff4"/>
          <w:b/>
          <w:bCs/>
          <w:sz w:val="28"/>
          <w:szCs w:val="28"/>
        </w:rPr>
      </w:pPr>
    </w:p>
    <w:p w14:paraId="6365B43D" w14:textId="77777777" w:rsidR="00323BB1" w:rsidRDefault="00323BB1">
      <w:pPr>
        <w:spacing w:line="360" w:lineRule="auto"/>
        <w:ind w:left="1429"/>
        <w:jc w:val="both"/>
        <w:rPr>
          <w:rStyle w:val="aff4"/>
          <w:b/>
          <w:bCs/>
          <w:sz w:val="28"/>
          <w:szCs w:val="28"/>
        </w:rPr>
      </w:pPr>
    </w:p>
    <w:p w14:paraId="4FC06F90" w14:textId="77777777" w:rsidR="00323BB1" w:rsidRDefault="00C761B2">
      <w:pPr>
        <w:numPr>
          <w:ilvl w:val="0"/>
          <w:numId w:val="21"/>
        </w:numPr>
        <w:spacing w:line="360" w:lineRule="auto"/>
        <w:jc w:val="both"/>
        <w:rPr>
          <w:rStyle w:val="aff4"/>
          <w:sz w:val="28"/>
          <w:szCs w:val="28"/>
        </w:rPr>
      </w:pPr>
      <w:r>
        <w:rPr>
          <w:rStyle w:val="aff4"/>
          <w:rFonts w:eastAsiaTheme="majorEastAsia"/>
          <w:sz w:val="28"/>
          <w:szCs w:val="28"/>
        </w:rPr>
        <w:t xml:space="preserve">Бернская конвенция по охране литературных и художественных произведений от 9 сентября 1886 г., дополненная в Париже 4 мая 1896 г., пересмотренная в Берлине 13 ноября 1908г., дополненная в </w:t>
      </w:r>
      <w:r>
        <w:rPr>
          <w:rStyle w:val="aff4"/>
          <w:rFonts w:eastAsiaTheme="majorEastAsia"/>
          <w:sz w:val="28"/>
          <w:szCs w:val="28"/>
        </w:rPr>
        <w:lastRenderedPageBreak/>
        <w:t>Берне 20 марта 1914г., и пересмотренная в Риме 2 июня 1928 г., в Брюсселе 26 июня 1948 г., в Стокгольме 14 июля 1967 г. и в Париже 24 июля 1971 г, измененная 28 сентября 1979 г.;</w:t>
      </w:r>
    </w:p>
    <w:p w14:paraId="2484B444" w14:textId="77777777" w:rsidR="00323BB1" w:rsidRDefault="00323BB1">
      <w:pPr>
        <w:spacing w:line="360" w:lineRule="auto"/>
        <w:ind w:left="1429"/>
        <w:jc w:val="both"/>
        <w:rPr>
          <w:rStyle w:val="aff4"/>
          <w:sz w:val="28"/>
          <w:szCs w:val="28"/>
        </w:rPr>
      </w:pPr>
    </w:p>
    <w:p w14:paraId="12045D16" w14:textId="77777777" w:rsidR="00323BB1" w:rsidRDefault="00C761B2">
      <w:pPr>
        <w:numPr>
          <w:ilvl w:val="0"/>
          <w:numId w:val="21"/>
        </w:numPr>
        <w:spacing w:line="360" w:lineRule="auto"/>
        <w:jc w:val="both"/>
        <w:rPr>
          <w:rStyle w:val="aff4"/>
          <w:sz w:val="28"/>
          <w:szCs w:val="28"/>
        </w:rPr>
      </w:pPr>
      <w:r>
        <w:rPr>
          <w:rStyle w:val="aff4"/>
          <w:rFonts w:eastAsiaTheme="majorEastAsia"/>
          <w:sz w:val="28"/>
          <w:szCs w:val="28"/>
        </w:rPr>
        <w:t>Международный стандарта финансовой отчетности МСФО № 38 (IAS 38 Нематериальные активы);</w:t>
      </w:r>
    </w:p>
    <w:p w14:paraId="4C73DA4D" w14:textId="77777777" w:rsidR="00323BB1" w:rsidRDefault="00323BB1">
      <w:pPr>
        <w:pStyle w:val="aff3"/>
        <w:spacing w:line="360" w:lineRule="auto"/>
        <w:rPr>
          <w:rStyle w:val="aff4"/>
          <w:sz w:val="28"/>
          <w:szCs w:val="28"/>
        </w:rPr>
      </w:pPr>
    </w:p>
    <w:p w14:paraId="138A967D" w14:textId="77777777" w:rsidR="00323BB1" w:rsidRDefault="00C761B2">
      <w:pPr>
        <w:numPr>
          <w:ilvl w:val="0"/>
          <w:numId w:val="21"/>
        </w:numPr>
        <w:spacing w:line="360" w:lineRule="auto"/>
        <w:jc w:val="both"/>
        <w:rPr>
          <w:rStyle w:val="aff4"/>
          <w:sz w:val="28"/>
          <w:szCs w:val="28"/>
        </w:rPr>
      </w:pPr>
      <w:r>
        <w:rPr>
          <w:rStyle w:val="aff4"/>
          <w:rFonts w:eastAsiaTheme="majorEastAsia"/>
          <w:sz w:val="28"/>
          <w:szCs w:val="28"/>
        </w:rPr>
        <w:t>Гражданский Кодекс Российской Федерации Часть 4, от 18 декабря 2006 года № 230-ФЗ.</w:t>
      </w:r>
    </w:p>
    <w:p w14:paraId="46BBFD12" w14:textId="77777777" w:rsidR="00323BB1" w:rsidRDefault="00323BB1">
      <w:pPr>
        <w:spacing w:line="360" w:lineRule="auto"/>
        <w:ind w:left="1429"/>
        <w:jc w:val="both"/>
        <w:rPr>
          <w:rStyle w:val="aff4"/>
          <w:sz w:val="28"/>
          <w:szCs w:val="28"/>
        </w:rPr>
      </w:pPr>
    </w:p>
    <w:p w14:paraId="34E87634" w14:textId="77777777" w:rsidR="00323BB1" w:rsidRDefault="00C761B2">
      <w:pPr>
        <w:numPr>
          <w:ilvl w:val="0"/>
          <w:numId w:val="21"/>
        </w:numPr>
        <w:spacing w:line="360" w:lineRule="auto"/>
        <w:jc w:val="both"/>
        <w:rPr>
          <w:rStyle w:val="aff4"/>
          <w:sz w:val="28"/>
          <w:szCs w:val="28"/>
        </w:rPr>
      </w:pPr>
      <w:r>
        <w:rPr>
          <w:rStyle w:val="aff4"/>
          <w:rFonts w:eastAsiaTheme="majorEastAsia"/>
          <w:sz w:val="28"/>
          <w:szCs w:val="28"/>
        </w:rPr>
        <w:t>Приказ Минфина России от 27.12.2007 № 153н "Об утверждении Положения по бухгалтерскому учету "Учет нематериальных активов" (ПБУ 14/2007)" (Зарегистрировано в Минюсте России 23.01.2008 N 10975).</w:t>
      </w:r>
    </w:p>
    <w:p w14:paraId="550B7A7D" w14:textId="77777777" w:rsidR="00323BB1" w:rsidRDefault="00323BB1">
      <w:pPr>
        <w:spacing w:line="360" w:lineRule="auto"/>
        <w:ind w:left="1069"/>
        <w:jc w:val="both"/>
        <w:rPr>
          <w:rStyle w:val="aff4"/>
          <w:sz w:val="28"/>
          <w:szCs w:val="28"/>
        </w:rPr>
      </w:pPr>
    </w:p>
    <w:p w14:paraId="3466DFD5" w14:textId="77777777" w:rsidR="00323BB1" w:rsidRDefault="00C761B2">
      <w:pPr>
        <w:numPr>
          <w:ilvl w:val="0"/>
          <w:numId w:val="21"/>
        </w:numPr>
        <w:spacing w:line="360" w:lineRule="auto"/>
        <w:jc w:val="both"/>
        <w:rPr>
          <w:rStyle w:val="aff4"/>
          <w:sz w:val="28"/>
          <w:szCs w:val="28"/>
        </w:rPr>
      </w:pPr>
      <w:r>
        <w:rPr>
          <w:rStyle w:val="aff4"/>
          <w:rFonts w:eastAsiaTheme="majorEastAsia"/>
          <w:sz w:val="28"/>
          <w:szCs w:val="28"/>
        </w:rPr>
        <w:t>Уголовный кодекс Российской Федерации от 13.06.1996 № 63-ФЗ.</w:t>
      </w:r>
    </w:p>
    <w:p w14:paraId="69A5C0B9" w14:textId="77777777" w:rsidR="00323BB1" w:rsidRDefault="00323BB1">
      <w:pPr>
        <w:spacing w:line="360" w:lineRule="auto"/>
        <w:ind w:left="1429"/>
        <w:jc w:val="both"/>
        <w:rPr>
          <w:rStyle w:val="aff4"/>
          <w:sz w:val="28"/>
          <w:szCs w:val="28"/>
        </w:rPr>
      </w:pPr>
    </w:p>
    <w:p w14:paraId="16DF6AF3" w14:textId="77777777" w:rsidR="00323BB1" w:rsidRDefault="00C761B2">
      <w:pPr>
        <w:numPr>
          <w:ilvl w:val="0"/>
          <w:numId w:val="21"/>
        </w:numPr>
        <w:spacing w:line="360" w:lineRule="auto"/>
        <w:jc w:val="both"/>
        <w:rPr>
          <w:rStyle w:val="aff4"/>
          <w:sz w:val="28"/>
          <w:szCs w:val="28"/>
        </w:rPr>
      </w:pPr>
      <w:r>
        <w:rPr>
          <w:rStyle w:val="aff4"/>
          <w:rFonts w:eastAsiaTheme="majorEastAsia"/>
          <w:sz w:val="28"/>
          <w:szCs w:val="28"/>
        </w:rPr>
        <w:t>Федеральный закон «О науке и государственной научно-технической политике» от 23.08.1996 № 127-ФЗ.</w:t>
      </w:r>
    </w:p>
    <w:p w14:paraId="1416BBC7" w14:textId="77777777" w:rsidR="00323BB1" w:rsidRDefault="00323BB1">
      <w:pPr>
        <w:spacing w:line="360" w:lineRule="auto"/>
        <w:ind w:left="1429"/>
        <w:jc w:val="both"/>
        <w:rPr>
          <w:rStyle w:val="aff4"/>
          <w:sz w:val="28"/>
          <w:szCs w:val="28"/>
        </w:rPr>
      </w:pPr>
    </w:p>
    <w:p w14:paraId="472E906B" w14:textId="77777777" w:rsidR="00323BB1" w:rsidRDefault="00C761B2">
      <w:pPr>
        <w:numPr>
          <w:ilvl w:val="0"/>
          <w:numId w:val="21"/>
        </w:numPr>
        <w:spacing w:line="360" w:lineRule="auto"/>
        <w:jc w:val="both"/>
        <w:rPr>
          <w:rStyle w:val="aff4"/>
          <w:sz w:val="28"/>
          <w:szCs w:val="28"/>
        </w:rPr>
      </w:pPr>
      <w:r>
        <w:rPr>
          <w:rStyle w:val="aff4"/>
          <w:rFonts w:eastAsiaTheme="majorEastAsia"/>
          <w:sz w:val="28"/>
          <w:szCs w:val="28"/>
        </w:rPr>
        <w:t xml:space="preserve"> Федеральный закон «О развитии малого и среднего предпринимательства в Российской Федерации» от 24.07.2007 № </w:t>
      </w:r>
      <w:r>
        <w:rPr>
          <w:rStyle w:val="aff4"/>
          <w:rFonts w:eastAsiaTheme="majorEastAsia"/>
          <w:sz w:val="28"/>
          <w:szCs w:val="28"/>
        </w:rPr>
        <w:lastRenderedPageBreak/>
        <w:t>209-ФЗ.</w:t>
      </w:r>
    </w:p>
    <w:p w14:paraId="60672B84" w14:textId="77777777" w:rsidR="00323BB1" w:rsidRDefault="00323BB1">
      <w:pPr>
        <w:spacing w:line="360" w:lineRule="auto"/>
        <w:ind w:left="1069"/>
        <w:jc w:val="both"/>
        <w:rPr>
          <w:rStyle w:val="aff4"/>
          <w:sz w:val="28"/>
          <w:szCs w:val="28"/>
        </w:rPr>
      </w:pPr>
    </w:p>
    <w:p w14:paraId="70FD4E34" w14:textId="77777777" w:rsidR="00323BB1" w:rsidRDefault="00C761B2">
      <w:pPr>
        <w:numPr>
          <w:ilvl w:val="0"/>
          <w:numId w:val="21"/>
        </w:numPr>
        <w:spacing w:line="360" w:lineRule="auto"/>
        <w:jc w:val="both"/>
        <w:rPr>
          <w:rStyle w:val="s0"/>
          <w:sz w:val="28"/>
          <w:szCs w:val="28"/>
        </w:rPr>
      </w:pPr>
      <w:r>
        <w:rPr>
          <w:rStyle w:val="aff4"/>
          <w:rFonts w:eastAsiaTheme="majorEastAsia"/>
          <w:sz w:val="28"/>
          <w:szCs w:val="28"/>
        </w:rPr>
        <w:t xml:space="preserve"> Федеральный закон «О государственной регистрации юридических лиц и индивидуальных предпринимателей» от 08.08.2001 № 129-ФЗ.</w:t>
      </w:r>
    </w:p>
    <w:p w14:paraId="40AE0645" w14:textId="77777777" w:rsidR="00323BB1" w:rsidRDefault="00323BB1">
      <w:pPr>
        <w:pStyle w:val="aff3"/>
        <w:rPr>
          <w:rStyle w:val="aff4"/>
          <w:sz w:val="28"/>
          <w:szCs w:val="28"/>
        </w:rPr>
      </w:pPr>
    </w:p>
    <w:p w14:paraId="6F3355C3" w14:textId="77777777" w:rsidR="00323BB1" w:rsidRDefault="00C761B2">
      <w:pPr>
        <w:numPr>
          <w:ilvl w:val="0"/>
          <w:numId w:val="21"/>
        </w:numPr>
        <w:spacing w:line="360" w:lineRule="auto"/>
        <w:jc w:val="both"/>
        <w:rPr>
          <w:rStyle w:val="aff4"/>
          <w:sz w:val="28"/>
          <w:szCs w:val="28"/>
        </w:rPr>
      </w:pPr>
      <w:r>
        <w:rPr>
          <w:rFonts w:eastAsiaTheme="majorEastAsia"/>
          <w:sz w:val="28"/>
          <w:szCs w:val="28"/>
        </w:rPr>
        <w:t xml:space="preserve"> Государственная программа «Научно-технологическое развитие Российской Федерации», </w:t>
      </w:r>
      <w:r w:rsidR="00BC26D0">
        <w:rPr>
          <w:rFonts w:eastAsiaTheme="majorEastAsia"/>
          <w:sz w:val="28"/>
          <w:szCs w:val="28"/>
        </w:rPr>
        <w:t>у</w:t>
      </w:r>
      <w:r>
        <w:rPr>
          <w:rFonts w:eastAsiaTheme="majorEastAsia"/>
          <w:iCs/>
          <w:sz w:val="28"/>
          <w:szCs w:val="28"/>
        </w:rPr>
        <w:t>твержденная </w:t>
      </w:r>
      <w:hyperlink r:id="rId19" w:tooltip="Утверждена государственная программа " w:history="1">
        <w:r>
          <w:rPr>
            <w:rStyle w:val="af6"/>
            <w:rFonts w:eastAsiaTheme="majorEastAsia"/>
            <w:iCs/>
            <w:color w:val="auto"/>
            <w:sz w:val="28"/>
            <w:szCs w:val="28"/>
            <w:u w:val="none"/>
          </w:rPr>
          <w:t>постановлением Правительства 29.03.2019 г. №377</w:t>
        </w:r>
      </w:hyperlink>
      <w:r>
        <w:rPr>
          <w:rFonts w:eastAsiaTheme="majorEastAsia"/>
          <w:iCs/>
          <w:sz w:val="28"/>
          <w:szCs w:val="28"/>
        </w:rPr>
        <w:t>.</w:t>
      </w:r>
    </w:p>
    <w:p w14:paraId="1F6E0BBC" w14:textId="77777777" w:rsidR="00323BB1" w:rsidRDefault="00323BB1">
      <w:pPr>
        <w:spacing w:line="276" w:lineRule="auto"/>
        <w:ind w:left="1069"/>
        <w:jc w:val="both"/>
        <w:rPr>
          <w:rStyle w:val="aff4"/>
          <w:sz w:val="28"/>
          <w:szCs w:val="28"/>
        </w:rPr>
      </w:pPr>
    </w:p>
    <w:p w14:paraId="5BC4E25E" w14:textId="77777777" w:rsidR="00323BB1" w:rsidRDefault="00323BB1">
      <w:pPr>
        <w:rPr>
          <w:rFonts w:ascii="Calibri" w:eastAsia="Malgun Gothic" w:hAnsi="Calibri" w:cs="Times New Roman"/>
          <w:sz w:val="20"/>
          <w:szCs w:val="20"/>
          <w:lang w:eastAsia="ko-KR"/>
        </w:rPr>
      </w:pPr>
    </w:p>
    <w:p w14:paraId="2B2D1D65" w14:textId="77777777" w:rsidR="00323BB1" w:rsidRDefault="00C761B2">
      <w:pPr>
        <w:widowControl/>
        <w:rPr>
          <w:rFonts w:ascii="Calibri" w:eastAsia="Malgun Gothic" w:hAnsi="Calibri" w:cs="Times New Roman"/>
          <w:sz w:val="20"/>
          <w:szCs w:val="20"/>
          <w:lang w:eastAsia="ko-KR"/>
        </w:rPr>
      </w:pPr>
      <w:r>
        <w:rPr>
          <w:rFonts w:ascii="Calibri" w:eastAsiaTheme="majorEastAsia" w:hAnsi="Calibri" w:cs="Times New Roman"/>
          <w:sz w:val="20"/>
          <w:szCs w:val="20"/>
          <w:lang w:eastAsia="ko-KR"/>
        </w:rPr>
        <w:br w:type="page"/>
      </w:r>
    </w:p>
    <w:tbl>
      <w:tblPr>
        <w:tblW w:w="9648" w:type="dxa"/>
        <w:tblInd w:w="8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48"/>
      </w:tblGrid>
      <w:tr w:rsidR="00323BB1" w14:paraId="72914F33" w14:textId="77777777">
        <w:trPr>
          <w:trHeight w:val="436"/>
        </w:trPr>
        <w:tc>
          <w:tcPr>
            <w:tcW w:w="9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000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CCD7F15" w14:textId="77777777" w:rsidR="00323BB1" w:rsidRDefault="00C761B2">
            <w:pPr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tabs>
                <w:tab w:val="left" w:pos="2177"/>
              </w:tabs>
              <w:jc w:val="center"/>
            </w:pPr>
            <w:r>
              <w:rPr>
                <w:rStyle w:val="aff4"/>
                <w:b/>
                <w:bCs/>
                <w:color w:val="FFFFFF"/>
                <w:sz w:val="32"/>
                <w:szCs w:val="32"/>
              </w:rPr>
              <w:lastRenderedPageBreak/>
              <w:t>VII. ИНФОРМАЦИЯ ОБ ЭКСПЕРТЕ</w:t>
            </w:r>
          </w:p>
        </w:tc>
      </w:tr>
    </w:tbl>
    <w:p w14:paraId="4B983A0F" w14:textId="77777777" w:rsidR="00323BB1" w:rsidRDefault="00323BB1">
      <w:pPr>
        <w:spacing w:line="360" w:lineRule="auto"/>
        <w:jc w:val="both"/>
        <w:rPr>
          <w:sz w:val="28"/>
          <w:szCs w:val="28"/>
        </w:rPr>
      </w:pPr>
    </w:p>
    <w:p w14:paraId="29F825E5" w14:textId="77777777" w:rsidR="00323BB1" w:rsidRDefault="00C761B2">
      <w:pPr>
        <w:spacing w:line="360" w:lineRule="auto"/>
        <w:ind w:firstLine="709"/>
        <w:jc w:val="both"/>
        <w:rPr>
          <w:rStyle w:val="aff4"/>
          <w:sz w:val="28"/>
          <w:szCs w:val="28"/>
        </w:rPr>
      </w:pPr>
      <w:r>
        <w:rPr>
          <w:rStyle w:val="aff4"/>
          <w:rFonts w:eastAsiaTheme="majorEastAsia"/>
          <w:sz w:val="28"/>
          <w:szCs w:val="28"/>
        </w:rPr>
        <w:t>Патентный эксперт международного уровня - Муминов СанджарФайзуллаевич, магистр системного анализа, кандидат экономических наук, бизнес-консультант.</w:t>
      </w:r>
    </w:p>
    <w:p w14:paraId="2FD290DE" w14:textId="77777777" w:rsidR="00323BB1" w:rsidRDefault="00323BB1">
      <w:pPr>
        <w:spacing w:line="360" w:lineRule="auto"/>
        <w:ind w:firstLine="709"/>
        <w:jc w:val="both"/>
        <w:rPr>
          <w:rStyle w:val="aff4"/>
          <w:sz w:val="28"/>
          <w:szCs w:val="28"/>
        </w:rPr>
      </w:pPr>
    </w:p>
    <w:p w14:paraId="3C0C63D9" w14:textId="77777777" w:rsidR="00323BB1" w:rsidRDefault="00C761B2">
      <w:pPr>
        <w:spacing w:line="360" w:lineRule="auto"/>
        <w:ind w:firstLine="709"/>
        <w:jc w:val="both"/>
        <w:rPr>
          <w:rStyle w:val="aff4"/>
          <w:sz w:val="28"/>
          <w:szCs w:val="28"/>
        </w:rPr>
      </w:pPr>
      <w:r>
        <w:rPr>
          <w:rStyle w:val="aff4"/>
          <w:rFonts w:eastAsiaTheme="majorEastAsia"/>
          <w:sz w:val="28"/>
          <w:szCs w:val="28"/>
        </w:rPr>
        <w:t xml:space="preserve">Муминов С.Ф., имеет свидетельство Патентного поверенного Республики Узбекистан (приложение № 1), выданное Государственным Патентным Ведомством Республики Узбекистан. Юридическое признание профессионального уровня Муминова С.Ф. в сфере интеллектуальной собственности во всех странах СНГ подтверждается </w:t>
      </w:r>
      <w:r>
        <w:rPr>
          <w:rStyle w:val="aff4"/>
          <w:rFonts w:eastAsiaTheme="majorEastAsia"/>
          <w:b/>
          <w:bCs/>
          <w:i/>
          <w:iCs/>
          <w:sz w:val="28"/>
          <w:szCs w:val="28"/>
          <w:u w:val="single"/>
        </w:rPr>
        <w:t>Конвенцией о правовой помощи и правовых отношениях по гражданским, семейным и уголовным делам</w:t>
      </w:r>
      <w:r>
        <w:rPr>
          <w:rStyle w:val="aff4"/>
          <w:rFonts w:eastAsiaTheme="majorEastAsia"/>
          <w:sz w:val="28"/>
          <w:szCs w:val="28"/>
        </w:rPr>
        <w:t>, принятой в Минске, 22 января 1993 г., в статье 13 "</w:t>
      </w:r>
      <w:r>
        <w:rPr>
          <w:rStyle w:val="aff4"/>
          <w:rFonts w:eastAsiaTheme="majorEastAsia"/>
          <w:sz w:val="28"/>
          <w:szCs w:val="28"/>
          <w:u w:val="single"/>
        </w:rPr>
        <w:t>Действительность документов</w:t>
      </w:r>
      <w:r>
        <w:rPr>
          <w:rStyle w:val="aff4"/>
          <w:rFonts w:eastAsiaTheme="majorEastAsia"/>
          <w:sz w:val="28"/>
          <w:szCs w:val="28"/>
        </w:rPr>
        <w:t>", в которой указано, что:</w:t>
      </w:r>
    </w:p>
    <w:p w14:paraId="425F5572" w14:textId="77777777" w:rsidR="00323BB1" w:rsidRDefault="00323BB1">
      <w:pPr>
        <w:spacing w:line="360" w:lineRule="auto"/>
        <w:ind w:firstLine="709"/>
        <w:jc w:val="both"/>
        <w:rPr>
          <w:rStyle w:val="aff4"/>
          <w:sz w:val="28"/>
          <w:szCs w:val="28"/>
        </w:rPr>
      </w:pPr>
    </w:p>
    <w:p w14:paraId="5E5DD98B" w14:textId="77777777" w:rsidR="00323BB1" w:rsidRDefault="00C761B2">
      <w:pPr>
        <w:spacing w:line="360" w:lineRule="auto"/>
        <w:ind w:firstLine="709"/>
        <w:jc w:val="both"/>
        <w:rPr>
          <w:rStyle w:val="aff4"/>
          <w:i/>
          <w:iCs/>
          <w:sz w:val="28"/>
          <w:szCs w:val="28"/>
        </w:rPr>
      </w:pPr>
      <w:r>
        <w:rPr>
          <w:rStyle w:val="aff4"/>
          <w:rFonts w:eastAsiaTheme="majorEastAsia"/>
          <w:i/>
          <w:iCs/>
          <w:sz w:val="28"/>
          <w:szCs w:val="28"/>
        </w:rPr>
        <w:t xml:space="preserve">"1. Документы, которые на территории одной из Договаривающихся Сторон изготовлены или засвидетельствованы учреждением или специально на то уполномоченным лицом в пределах их компетенции и по установленной форме и скреплены гербовой печатью, </w:t>
      </w:r>
      <w:r>
        <w:rPr>
          <w:rStyle w:val="aff4"/>
          <w:rFonts w:eastAsiaTheme="majorEastAsia"/>
          <w:b/>
          <w:bCs/>
          <w:i/>
          <w:iCs/>
          <w:sz w:val="28"/>
          <w:szCs w:val="28"/>
          <w:u w:val="single"/>
        </w:rPr>
        <w:t>принимаются на территориях других Договаривающихся Сторон без какого-либо специального удостоверения</w:t>
      </w:r>
      <w:r>
        <w:rPr>
          <w:rStyle w:val="aff4"/>
          <w:rFonts w:eastAsiaTheme="majorEastAsia"/>
          <w:i/>
          <w:iCs/>
          <w:sz w:val="28"/>
          <w:szCs w:val="28"/>
        </w:rPr>
        <w:t>".</w:t>
      </w:r>
    </w:p>
    <w:p w14:paraId="516F8F3F" w14:textId="77777777" w:rsidR="00323BB1" w:rsidRDefault="00323BB1">
      <w:pPr>
        <w:spacing w:line="360" w:lineRule="auto"/>
        <w:ind w:firstLine="709"/>
        <w:jc w:val="both"/>
        <w:rPr>
          <w:rStyle w:val="aff4"/>
          <w:sz w:val="28"/>
          <w:szCs w:val="28"/>
        </w:rPr>
      </w:pPr>
    </w:p>
    <w:p w14:paraId="3FD7575A" w14:textId="77777777" w:rsidR="00323BB1" w:rsidRDefault="00C761B2">
      <w:pPr>
        <w:spacing w:line="360" w:lineRule="auto"/>
        <w:ind w:firstLine="709"/>
        <w:jc w:val="both"/>
        <w:rPr>
          <w:rStyle w:val="aff4"/>
          <w:sz w:val="28"/>
          <w:szCs w:val="28"/>
        </w:rPr>
      </w:pPr>
      <w:r>
        <w:rPr>
          <w:rStyle w:val="aff4"/>
          <w:rFonts w:eastAsiaTheme="majorEastAsia"/>
          <w:sz w:val="28"/>
          <w:szCs w:val="28"/>
        </w:rPr>
        <w:lastRenderedPageBreak/>
        <w:t>Муминов С.Ф. имеет 18-летний стаж работы в сфере интеллектуальной собственности на территории СНГ, Европы и Ближнего Востока - научные исследования, строительство, медицина, химия, физика, машиностроение, информационные технологии, биология, экономика и т.п. Является экспертом Делового Совета Шанхайской Организации Сотрудничества, Евразийской Экономической Комиссии, членом Национальной Ассоциации Бухгалтеров и Аудиторов, многих профессиональных объединений и общественных организаций.</w:t>
      </w:r>
    </w:p>
    <w:p w14:paraId="433EEE03" w14:textId="77777777" w:rsidR="00323BB1" w:rsidRDefault="00323BB1">
      <w:pPr>
        <w:spacing w:line="360" w:lineRule="auto"/>
        <w:ind w:firstLine="709"/>
        <w:jc w:val="both"/>
        <w:rPr>
          <w:rStyle w:val="aff4"/>
          <w:sz w:val="28"/>
          <w:szCs w:val="28"/>
        </w:rPr>
      </w:pPr>
    </w:p>
    <w:p w14:paraId="603DCC85" w14:textId="77777777" w:rsidR="00323BB1" w:rsidRDefault="00C761B2">
      <w:pPr>
        <w:spacing w:line="360" w:lineRule="auto"/>
        <w:ind w:firstLine="709"/>
        <w:jc w:val="both"/>
        <w:rPr>
          <w:rStyle w:val="aff4"/>
          <w:sz w:val="28"/>
          <w:szCs w:val="28"/>
        </w:rPr>
      </w:pPr>
      <w:r>
        <w:rPr>
          <w:rStyle w:val="aff4"/>
          <w:rFonts w:eastAsiaTheme="majorEastAsia"/>
          <w:sz w:val="28"/>
          <w:szCs w:val="28"/>
        </w:rPr>
        <w:t xml:space="preserve">Муминов С.Ф. является Евразийским Комиссаром по верховенству права и интеллектуальной собственности (Евразийская Организация Экономического Сотрудничества – </w:t>
      </w:r>
      <w:r>
        <w:rPr>
          <w:rStyle w:val="aff4"/>
          <w:rFonts w:eastAsiaTheme="majorEastAsia"/>
          <w:sz w:val="28"/>
          <w:szCs w:val="28"/>
          <w:u w:val="single"/>
        </w:rPr>
        <w:t>www.eurasianeconomic.org</w:t>
      </w:r>
      <w:r>
        <w:rPr>
          <w:rStyle w:val="aff4"/>
          <w:rFonts w:eastAsiaTheme="majorEastAsia"/>
          <w:sz w:val="28"/>
          <w:szCs w:val="28"/>
        </w:rPr>
        <w:t>, штаб-квартиры находятся в Цюрихе, Москве и Пекине, региональные офисы в 50 странах мира).</w:t>
      </w:r>
    </w:p>
    <w:p w14:paraId="3DDBE594" w14:textId="77777777" w:rsidR="00323BB1" w:rsidRDefault="00323BB1">
      <w:pPr>
        <w:spacing w:line="360" w:lineRule="auto"/>
        <w:ind w:firstLine="709"/>
        <w:jc w:val="both"/>
        <w:rPr>
          <w:rStyle w:val="aff4"/>
          <w:sz w:val="28"/>
          <w:szCs w:val="28"/>
        </w:rPr>
      </w:pPr>
    </w:p>
    <w:p w14:paraId="380341BF" w14:textId="77777777" w:rsidR="00323BB1" w:rsidRDefault="00C761B2">
      <w:pPr>
        <w:spacing w:line="360" w:lineRule="auto"/>
        <w:ind w:firstLine="709"/>
        <w:jc w:val="both"/>
        <w:rPr>
          <w:rStyle w:val="aff4"/>
          <w:sz w:val="28"/>
          <w:szCs w:val="28"/>
        </w:rPr>
      </w:pPr>
      <w:r>
        <w:rPr>
          <w:rStyle w:val="aff4"/>
          <w:rFonts w:eastAsiaTheme="majorEastAsia"/>
          <w:sz w:val="28"/>
          <w:szCs w:val="28"/>
        </w:rPr>
        <w:t>Муминов С.Ф. оказал услуги по получению правовой охраны более 5 000 объектов интеллектуальной собственности:</w:t>
      </w:r>
    </w:p>
    <w:p w14:paraId="6FFE1433" w14:textId="77777777" w:rsidR="00323BB1" w:rsidRDefault="00C761B2">
      <w:pPr>
        <w:numPr>
          <w:ilvl w:val="0"/>
          <w:numId w:val="20"/>
        </w:numPr>
        <w:spacing w:line="360" w:lineRule="auto"/>
        <w:jc w:val="both"/>
        <w:rPr>
          <w:rStyle w:val="aff4"/>
          <w:sz w:val="28"/>
          <w:szCs w:val="28"/>
        </w:rPr>
      </w:pPr>
      <w:r>
        <w:rPr>
          <w:rStyle w:val="aff4"/>
          <w:rFonts w:eastAsiaTheme="majorEastAsia"/>
          <w:sz w:val="28"/>
          <w:szCs w:val="28"/>
        </w:rPr>
        <w:t>товарные знаки;</w:t>
      </w:r>
    </w:p>
    <w:p w14:paraId="0159E43D" w14:textId="77777777" w:rsidR="00323BB1" w:rsidRDefault="00C761B2">
      <w:pPr>
        <w:numPr>
          <w:ilvl w:val="0"/>
          <w:numId w:val="20"/>
        </w:numPr>
        <w:spacing w:line="360" w:lineRule="auto"/>
        <w:jc w:val="both"/>
        <w:rPr>
          <w:rStyle w:val="aff4"/>
          <w:sz w:val="28"/>
          <w:szCs w:val="28"/>
        </w:rPr>
      </w:pPr>
      <w:r>
        <w:rPr>
          <w:rStyle w:val="aff4"/>
          <w:rFonts w:eastAsiaTheme="majorEastAsia"/>
          <w:sz w:val="28"/>
          <w:szCs w:val="28"/>
        </w:rPr>
        <w:t>изобретения;</w:t>
      </w:r>
    </w:p>
    <w:p w14:paraId="7095A770" w14:textId="77777777" w:rsidR="00323BB1" w:rsidRDefault="00C761B2">
      <w:pPr>
        <w:numPr>
          <w:ilvl w:val="0"/>
          <w:numId w:val="20"/>
        </w:numPr>
        <w:spacing w:line="360" w:lineRule="auto"/>
        <w:jc w:val="both"/>
        <w:rPr>
          <w:rStyle w:val="aff4"/>
          <w:sz w:val="28"/>
          <w:szCs w:val="28"/>
        </w:rPr>
      </w:pPr>
      <w:r>
        <w:rPr>
          <w:rStyle w:val="aff4"/>
          <w:rFonts w:eastAsiaTheme="majorEastAsia"/>
          <w:sz w:val="28"/>
          <w:szCs w:val="28"/>
        </w:rPr>
        <w:t>полезные модели;</w:t>
      </w:r>
    </w:p>
    <w:p w14:paraId="38456522" w14:textId="77777777" w:rsidR="00323BB1" w:rsidRDefault="00C761B2">
      <w:pPr>
        <w:numPr>
          <w:ilvl w:val="0"/>
          <w:numId w:val="20"/>
        </w:numPr>
        <w:spacing w:line="360" w:lineRule="auto"/>
        <w:jc w:val="both"/>
        <w:rPr>
          <w:rStyle w:val="aff4"/>
          <w:sz w:val="28"/>
          <w:szCs w:val="28"/>
        </w:rPr>
      </w:pPr>
      <w:r>
        <w:rPr>
          <w:rStyle w:val="aff4"/>
          <w:rFonts w:eastAsiaTheme="majorEastAsia"/>
          <w:sz w:val="28"/>
          <w:szCs w:val="28"/>
        </w:rPr>
        <w:t>промышленные образцы;</w:t>
      </w:r>
    </w:p>
    <w:p w14:paraId="59458884" w14:textId="77777777" w:rsidR="00323BB1" w:rsidRDefault="00C761B2">
      <w:pPr>
        <w:numPr>
          <w:ilvl w:val="0"/>
          <w:numId w:val="20"/>
        </w:numPr>
        <w:spacing w:line="360" w:lineRule="auto"/>
        <w:jc w:val="both"/>
        <w:rPr>
          <w:rStyle w:val="aff4"/>
          <w:sz w:val="28"/>
          <w:szCs w:val="28"/>
        </w:rPr>
      </w:pPr>
      <w:r>
        <w:rPr>
          <w:rStyle w:val="aff4"/>
          <w:rFonts w:eastAsiaTheme="majorEastAsia"/>
          <w:sz w:val="28"/>
          <w:szCs w:val="28"/>
        </w:rPr>
        <w:t>авторские произведения;</w:t>
      </w:r>
    </w:p>
    <w:p w14:paraId="5B930E83" w14:textId="77777777" w:rsidR="00323BB1" w:rsidRDefault="00C761B2">
      <w:pPr>
        <w:numPr>
          <w:ilvl w:val="0"/>
          <w:numId w:val="20"/>
        </w:numPr>
        <w:spacing w:line="360" w:lineRule="auto"/>
        <w:jc w:val="both"/>
        <w:rPr>
          <w:rStyle w:val="aff4"/>
          <w:sz w:val="28"/>
          <w:szCs w:val="28"/>
        </w:rPr>
      </w:pPr>
      <w:r>
        <w:rPr>
          <w:rStyle w:val="aff4"/>
          <w:rFonts w:eastAsiaTheme="majorEastAsia"/>
          <w:sz w:val="28"/>
          <w:szCs w:val="28"/>
        </w:rPr>
        <w:t>НИОКР.</w:t>
      </w:r>
    </w:p>
    <w:p w14:paraId="33A09A45" w14:textId="77777777" w:rsidR="00323BB1" w:rsidRDefault="00323BB1">
      <w:pPr>
        <w:spacing w:line="360" w:lineRule="auto"/>
        <w:ind w:firstLine="709"/>
        <w:jc w:val="both"/>
        <w:rPr>
          <w:rStyle w:val="aff4"/>
          <w:sz w:val="28"/>
          <w:szCs w:val="28"/>
        </w:rPr>
      </w:pPr>
    </w:p>
    <w:p w14:paraId="334B2B60" w14:textId="77777777" w:rsidR="00323BB1" w:rsidRDefault="00C761B2">
      <w:pPr>
        <w:spacing w:line="360" w:lineRule="auto"/>
        <w:ind w:firstLine="709"/>
        <w:jc w:val="both"/>
        <w:rPr>
          <w:rStyle w:val="aff4"/>
          <w:sz w:val="28"/>
          <w:szCs w:val="28"/>
        </w:rPr>
      </w:pPr>
      <w:r>
        <w:rPr>
          <w:rStyle w:val="aff4"/>
          <w:rFonts w:eastAsiaTheme="majorEastAsia"/>
          <w:sz w:val="28"/>
          <w:szCs w:val="28"/>
        </w:rPr>
        <w:t>В период трудовой деятельности было подготовлено более 1 500 экспертных заключений для более 400 организаций по следующим аспектам:</w:t>
      </w:r>
    </w:p>
    <w:p w14:paraId="65CBC156" w14:textId="77777777" w:rsidR="00323BB1" w:rsidRDefault="00323BB1">
      <w:pPr>
        <w:spacing w:line="360" w:lineRule="auto"/>
        <w:ind w:firstLine="709"/>
        <w:jc w:val="both"/>
        <w:rPr>
          <w:rStyle w:val="aff4"/>
          <w:sz w:val="28"/>
          <w:szCs w:val="28"/>
        </w:rPr>
      </w:pPr>
    </w:p>
    <w:p w14:paraId="54C4FAAD" w14:textId="77777777" w:rsidR="00323BB1" w:rsidRDefault="00C761B2">
      <w:pPr>
        <w:numPr>
          <w:ilvl w:val="0"/>
          <w:numId w:val="19"/>
        </w:numPr>
        <w:spacing w:line="360" w:lineRule="auto"/>
        <w:jc w:val="both"/>
        <w:rPr>
          <w:rStyle w:val="aff4"/>
          <w:sz w:val="28"/>
          <w:szCs w:val="28"/>
        </w:rPr>
      </w:pPr>
      <w:r>
        <w:rPr>
          <w:rStyle w:val="aff4"/>
          <w:rFonts w:eastAsiaTheme="majorEastAsia"/>
          <w:sz w:val="28"/>
          <w:szCs w:val="28"/>
        </w:rPr>
        <w:t>о признании результата интеллектуальной деятельности в качестве произведения науки, ноу-хау, наличии действительной коммерческой ценности информации, факта соответствия информации условиям необщеизвестности и необщедоступности информации третьим лицам;</w:t>
      </w:r>
    </w:p>
    <w:p w14:paraId="23D1910C" w14:textId="77777777" w:rsidR="00323BB1" w:rsidRDefault="00C761B2">
      <w:pPr>
        <w:numPr>
          <w:ilvl w:val="0"/>
          <w:numId w:val="19"/>
        </w:numPr>
        <w:spacing w:line="360" w:lineRule="auto"/>
        <w:jc w:val="both"/>
        <w:rPr>
          <w:rStyle w:val="aff4"/>
          <w:sz w:val="28"/>
          <w:szCs w:val="28"/>
        </w:rPr>
      </w:pPr>
      <w:r>
        <w:rPr>
          <w:rStyle w:val="aff4"/>
          <w:rFonts w:eastAsiaTheme="majorEastAsia"/>
          <w:sz w:val="28"/>
          <w:szCs w:val="28"/>
        </w:rPr>
        <w:t>о наличии результатов, не подлежащих правовой охране в соответствии с нормами действующего законодательства;</w:t>
      </w:r>
    </w:p>
    <w:p w14:paraId="39B636CD" w14:textId="77777777" w:rsidR="00323BB1" w:rsidRDefault="00C761B2">
      <w:pPr>
        <w:numPr>
          <w:ilvl w:val="0"/>
          <w:numId w:val="19"/>
        </w:numPr>
        <w:spacing w:line="360" w:lineRule="auto"/>
        <w:jc w:val="both"/>
        <w:rPr>
          <w:rStyle w:val="aff4"/>
          <w:sz w:val="28"/>
          <w:szCs w:val="28"/>
        </w:rPr>
      </w:pPr>
      <w:r>
        <w:rPr>
          <w:rStyle w:val="aff4"/>
          <w:rFonts w:eastAsiaTheme="majorEastAsia"/>
          <w:sz w:val="28"/>
          <w:szCs w:val="28"/>
        </w:rPr>
        <w:t>об учете расходов по научно-исследовательским, опытно-конструкторским и технологическим работам ведется обособленно по видам работ, договорам (заказам);</w:t>
      </w:r>
    </w:p>
    <w:p w14:paraId="1E612E37" w14:textId="77777777" w:rsidR="00323BB1" w:rsidRDefault="00C761B2">
      <w:pPr>
        <w:numPr>
          <w:ilvl w:val="0"/>
          <w:numId w:val="19"/>
        </w:numPr>
        <w:spacing w:line="360" w:lineRule="auto"/>
        <w:jc w:val="both"/>
        <w:rPr>
          <w:rStyle w:val="aff4"/>
          <w:sz w:val="28"/>
          <w:szCs w:val="28"/>
        </w:rPr>
      </w:pPr>
      <w:r>
        <w:rPr>
          <w:rStyle w:val="aff4"/>
          <w:rFonts w:eastAsiaTheme="majorEastAsia"/>
          <w:sz w:val="28"/>
          <w:szCs w:val="28"/>
        </w:rPr>
        <w:t>об обоснованности получения будущих экономических выгод (дохода) в связи с использованием результатов НИОКР для производственных и (или) управленческих нужд;</w:t>
      </w:r>
    </w:p>
    <w:p w14:paraId="1136C25C" w14:textId="77777777" w:rsidR="00323BB1" w:rsidRDefault="00C761B2">
      <w:pPr>
        <w:numPr>
          <w:ilvl w:val="0"/>
          <w:numId w:val="19"/>
        </w:numPr>
        <w:spacing w:line="360" w:lineRule="auto"/>
        <w:jc w:val="both"/>
        <w:rPr>
          <w:rStyle w:val="aff4"/>
          <w:sz w:val="28"/>
          <w:szCs w:val="28"/>
        </w:rPr>
      </w:pPr>
      <w:r>
        <w:rPr>
          <w:rStyle w:val="aff4"/>
          <w:rFonts w:eastAsiaTheme="majorEastAsia"/>
          <w:sz w:val="28"/>
          <w:szCs w:val="28"/>
        </w:rPr>
        <w:t>об обосновании срока полезного использования объектов интеллектуальной собственности.</w:t>
      </w:r>
    </w:p>
    <w:p w14:paraId="7CCAF6BF" w14:textId="77777777" w:rsidR="00323BB1" w:rsidRDefault="00323BB1">
      <w:pPr>
        <w:spacing w:line="360" w:lineRule="auto"/>
        <w:ind w:firstLine="709"/>
        <w:jc w:val="both"/>
        <w:rPr>
          <w:rStyle w:val="aff4"/>
          <w:sz w:val="28"/>
          <w:szCs w:val="28"/>
        </w:rPr>
      </w:pPr>
    </w:p>
    <w:p w14:paraId="1168E77D" w14:textId="77777777" w:rsidR="00323BB1" w:rsidRDefault="00C761B2">
      <w:pPr>
        <w:spacing w:line="360" w:lineRule="auto"/>
        <w:ind w:firstLine="709"/>
        <w:jc w:val="both"/>
        <w:rPr>
          <w:rStyle w:val="aff4"/>
          <w:sz w:val="28"/>
          <w:szCs w:val="28"/>
        </w:rPr>
      </w:pPr>
      <w:r>
        <w:rPr>
          <w:rStyle w:val="aff4"/>
          <w:rFonts w:eastAsiaTheme="majorEastAsia"/>
          <w:sz w:val="28"/>
          <w:szCs w:val="28"/>
        </w:rPr>
        <w:t>Муминов С.Ф. активно привлекается в качестве эксперта к работе антимонопольных и таможенных органов, участвует в апелляционных советах патентных ведомств различных стран, судебных слушаниях.</w:t>
      </w:r>
    </w:p>
    <w:p w14:paraId="008561AF" w14:textId="77777777" w:rsidR="00323BB1" w:rsidRDefault="00323BB1">
      <w:pPr>
        <w:spacing w:line="276" w:lineRule="auto"/>
        <w:ind w:firstLine="709"/>
        <w:jc w:val="both"/>
        <w:rPr>
          <w:rStyle w:val="aff4"/>
          <w:sz w:val="28"/>
          <w:szCs w:val="28"/>
        </w:rPr>
      </w:pPr>
    </w:p>
    <w:p w14:paraId="18011DB1" w14:textId="77777777" w:rsidR="00323BB1" w:rsidRDefault="00C761B2">
      <w:pPr>
        <w:spacing w:line="276" w:lineRule="auto"/>
        <w:ind w:firstLine="709"/>
        <w:jc w:val="both"/>
        <w:rPr>
          <w:rStyle w:val="aff4"/>
          <w:sz w:val="28"/>
          <w:szCs w:val="28"/>
        </w:rPr>
      </w:pPr>
      <w:r>
        <w:rPr>
          <w:rStyle w:val="aff4"/>
          <w:rFonts w:eastAsiaTheme="majorEastAsia"/>
          <w:sz w:val="28"/>
          <w:szCs w:val="28"/>
        </w:rPr>
        <w:t>Персональные контактные данные эксперта:</w:t>
      </w:r>
    </w:p>
    <w:p w14:paraId="7DDCBBBB" w14:textId="77777777" w:rsidR="00323BB1" w:rsidRDefault="00C761B2">
      <w:pPr>
        <w:spacing w:line="276" w:lineRule="auto"/>
        <w:ind w:firstLine="709"/>
        <w:jc w:val="both"/>
        <w:rPr>
          <w:rStyle w:val="aff4"/>
          <w:sz w:val="28"/>
          <w:szCs w:val="28"/>
        </w:rPr>
      </w:pPr>
      <w:r>
        <w:rPr>
          <w:rStyle w:val="aff4"/>
          <w:rFonts w:eastAsiaTheme="majorEastAsia"/>
          <w:sz w:val="28"/>
          <w:szCs w:val="28"/>
        </w:rPr>
        <w:t>К.э.н. Муминов СанджарФайзуллаевич</w:t>
      </w:r>
    </w:p>
    <w:p w14:paraId="181AF5A0" w14:textId="77777777" w:rsidR="00323BB1" w:rsidRDefault="00C761B2">
      <w:pPr>
        <w:spacing w:line="276" w:lineRule="auto"/>
        <w:ind w:firstLine="709"/>
        <w:jc w:val="both"/>
        <w:rPr>
          <w:rStyle w:val="aff4"/>
          <w:sz w:val="28"/>
          <w:szCs w:val="28"/>
        </w:rPr>
      </w:pPr>
      <w:r>
        <w:rPr>
          <w:rStyle w:val="aff4"/>
          <w:rFonts w:eastAsiaTheme="majorEastAsia"/>
          <w:sz w:val="28"/>
          <w:szCs w:val="28"/>
        </w:rPr>
        <w:t>Тел.:</w:t>
      </w:r>
      <w:r>
        <w:rPr>
          <w:rStyle w:val="aff4"/>
          <w:rFonts w:eastAsiaTheme="majorEastAsia"/>
          <w:sz w:val="28"/>
          <w:szCs w:val="28"/>
        </w:rPr>
        <w:tab/>
        <w:t xml:space="preserve">+ 971 56 577 28 75 </w:t>
      </w:r>
      <w:r>
        <w:rPr>
          <w:rStyle w:val="aff4"/>
          <w:rFonts w:eastAsiaTheme="majorEastAsia"/>
          <w:sz w:val="28"/>
          <w:szCs w:val="28"/>
        </w:rPr>
        <w:tab/>
        <w:t>(ОАЭ)</w:t>
      </w:r>
    </w:p>
    <w:p w14:paraId="5D4DC095" w14:textId="77777777" w:rsidR="00323BB1" w:rsidRDefault="00C761B2">
      <w:pPr>
        <w:spacing w:line="276" w:lineRule="auto"/>
        <w:ind w:left="709" w:firstLine="709"/>
        <w:jc w:val="both"/>
        <w:rPr>
          <w:rStyle w:val="aff4"/>
          <w:sz w:val="28"/>
          <w:szCs w:val="28"/>
        </w:rPr>
      </w:pPr>
      <w:r>
        <w:rPr>
          <w:rStyle w:val="aff4"/>
          <w:rFonts w:eastAsiaTheme="majorEastAsia"/>
          <w:sz w:val="28"/>
          <w:szCs w:val="28"/>
        </w:rPr>
        <w:t>+ 7 906 339 55 55</w:t>
      </w:r>
      <w:r>
        <w:rPr>
          <w:rStyle w:val="aff4"/>
          <w:rFonts w:eastAsiaTheme="majorEastAsia"/>
          <w:sz w:val="28"/>
          <w:szCs w:val="28"/>
        </w:rPr>
        <w:tab/>
      </w:r>
      <w:r>
        <w:rPr>
          <w:rStyle w:val="aff4"/>
          <w:rFonts w:eastAsiaTheme="majorEastAsia"/>
          <w:sz w:val="28"/>
          <w:szCs w:val="28"/>
        </w:rPr>
        <w:tab/>
        <w:t>(Россия)</w:t>
      </w:r>
    </w:p>
    <w:p w14:paraId="0AE1FC95" w14:textId="77777777" w:rsidR="00323BB1" w:rsidRDefault="00C761B2">
      <w:pPr>
        <w:spacing w:line="276" w:lineRule="auto"/>
        <w:ind w:left="709" w:firstLine="709"/>
        <w:jc w:val="both"/>
        <w:rPr>
          <w:rStyle w:val="aff4"/>
          <w:sz w:val="28"/>
          <w:szCs w:val="28"/>
        </w:rPr>
      </w:pPr>
      <w:r>
        <w:rPr>
          <w:rStyle w:val="aff4"/>
          <w:rFonts w:eastAsiaTheme="majorEastAsia"/>
          <w:sz w:val="28"/>
          <w:szCs w:val="28"/>
        </w:rPr>
        <w:t>+ 7 777 262 90 40</w:t>
      </w:r>
      <w:r>
        <w:rPr>
          <w:rStyle w:val="aff4"/>
          <w:rFonts w:eastAsiaTheme="majorEastAsia"/>
          <w:sz w:val="28"/>
          <w:szCs w:val="28"/>
        </w:rPr>
        <w:tab/>
      </w:r>
      <w:r>
        <w:rPr>
          <w:rStyle w:val="aff4"/>
          <w:rFonts w:eastAsiaTheme="majorEastAsia"/>
          <w:sz w:val="28"/>
          <w:szCs w:val="28"/>
        </w:rPr>
        <w:tab/>
        <w:t>(Казахстан)</w:t>
      </w:r>
    </w:p>
    <w:p w14:paraId="1AA39B8D" w14:textId="77777777" w:rsidR="00323BB1" w:rsidRDefault="00C761B2">
      <w:pPr>
        <w:spacing w:line="276" w:lineRule="auto"/>
        <w:ind w:left="709" w:firstLine="709"/>
        <w:jc w:val="both"/>
        <w:rPr>
          <w:rStyle w:val="aff4"/>
          <w:sz w:val="28"/>
          <w:szCs w:val="28"/>
        </w:rPr>
      </w:pPr>
      <w:r>
        <w:rPr>
          <w:rStyle w:val="aff4"/>
          <w:rFonts w:eastAsiaTheme="majorEastAsia"/>
          <w:sz w:val="28"/>
          <w:szCs w:val="28"/>
        </w:rPr>
        <w:t>+ 9 998 90 189 69 94</w:t>
      </w:r>
      <w:r>
        <w:rPr>
          <w:rStyle w:val="aff4"/>
          <w:rFonts w:eastAsiaTheme="majorEastAsia"/>
          <w:sz w:val="28"/>
          <w:szCs w:val="28"/>
        </w:rPr>
        <w:tab/>
        <w:t>(Узбекистан)</w:t>
      </w:r>
    </w:p>
    <w:p w14:paraId="11932546" w14:textId="77777777" w:rsidR="00323BB1" w:rsidRDefault="00C761B2">
      <w:pPr>
        <w:spacing w:line="276" w:lineRule="auto"/>
        <w:jc w:val="both"/>
        <w:rPr>
          <w:rStyle w:val="aff4"/>
          <w:sz w:val="28"/>
          <w:szCs w:val="28"/>
        </w:rPr>
      </w:pPr>
      <w:r>
        <w:rPr>
          <w:rStyle w:val="aff4"/>
          <w:rFonts w:eastAsiaTheme="majorEastAsia"/>
          <w:sz w:val="28"/>
          <w:szCs w:val="28"/>
        </w:rPr>
        <w:tab/>
      </w:r>
    </w:p>
    <w:p w14:paraId="5509B8FB" w14:textId="77777777" w:rsidR="00323BB1" w:rsidRDefault="00C761B2">
      <w:pPr>
        <w:spacing w:line="276" w:lineRule="auto"/>
        <w:jc w:val="both"/>
        <w:rPr>
          <w:rStyle w:val="aff4"/>
          <w:sz w:val="28"/>
          <w:szCs w:val="28"/>
        </w:rPr>
      </w:pPr>
      <w:r>
        <w:rPr>
          <w:rStyle w:val="aff4"/>
          <w:rFonts w:eastAsiaTheme="majorEastAsia"/>
          <w:sz w:val="28"/>
          <w:szCs w:val="28"/>
        </w:rPr>
        <w:tab/>
        <w:t xml:space="preserve">E-мейл: </w:t>
      </w:r>
      <w:hyperlink r:id="rId20" w:tooltip="mailto:ceo@aston-alliance.com" w:history="1">
        <w:r>
          <w:rPr>
            <w:rStyle w:val="af6"/>
            <w:rFonts w:eastAsiaTheme="majorEastAsia"/>
            <w:sz w:val="28"/>
            <w:szCs w:val="28"/>
          </w:rPr>
          <w:t>ceo@aston-alliance.com</w:t>
        </w:r>
      </w:hyperlink>
    </w:p>
    <w:p w14:paraId="710A6B1E" w14:textId="77777777" w:rsidR="00323BB1" w:rsidRDefault="00323BB1">
      <w:pPr>
        <w:spacing w:line="276" w:lineRule="auto"/>
        <w:jc w:val="both"/>
        <w:rPr>
          <w:rStyle w:val="aff4"/>
          <w:sz w:val="28"/>
          <w:szCs w:val="28"/>
        </w:rPr>
      </w:pPr>
    </w:p>
    <w:p w14:paraId="37BC5A5B" w14:textId="77777777" w:rsidR="00323BB1" w:rsidRDefault="00323BB1">
      <w:pPr>
        <w:spacing w:line="276" w:lineRule="auto"/>
        <w:jc w:val="both"/>
        <w:rPr>
          <w:rStyle w:val="aff4"/>
          <w:sz w:val="28"/>
          <w:szCs w:val="28"/>
        </w:rPr>
      </w:pPr>
    </w:p>
    <w:p w14:paraId="4FE323A8" w14:textId="77777777" w:rsidR="00323BB1" w:rsidRDefault="00323BB1">
      <w:pPr>
        <w:spacing w:line="276" w:lineRule="auto"/>
        <w:jc w:val="both"/>
        <w:rPr>
          <w:rStyle w:val="aff4"/>
          <w:sz w:val="28"/>
          <w:szCs w:val="28"/>
        </w:rPr>
      </w:pPr>
    </w:p>
    <w:p w14:paraId="57DBD2A0" w14:textId="77777777" w:rsidR="00323BB1" w:rsidRDefault="00323BB1">
      <w:pPr>
        <w:spacing w:line="276" w:lineRule="auto"/>
        <w:jc w:val="both"/>
        <w:rPr>
          <w:rStyle w:val="aff4"/>
          <w:sz w:val="28"/>
          <w:szCs w:val="28"/>
        </w:rPr>
      </w:pPr>
    </w:p>
    <w:p w14:paraId="272C21DD" w14:textId="77777777" w:rsidR="00323BB1" w:rsidRDefault="00323BB1">
      <w:pPr>
        <w:spacing w:line="276" w:lineRule="auto"/>
        <w:jc w:val="both"/>
        <w:rPr>
          <w:rStyle w:val="aff4"/>
          <w:sz w:val="28"/>
          <w:szCs w:val="28"/>
        </w:rPr>
      </w:pPr>
    </w:p>
    <w:p w14:paraId="631BD7AD" w14:textId="77777777" w:rsidR="00323BB1" w:rsidRDefault="00323BB1">
      <w:pPr>
        <w:spacing w:line="276" w:lineRule="auto"/>
        <w:jc w:val="both"/>
        <w:rPr>
          <w:rStyle w:val="aff4"/>
          <w:sz w:val="28"/>
          <w:szCs w:val="28"/>
        </w:rPr>
      </w:pPr>
    </w:p>
    <w:p w14:paraId="3E2DF11F" w14:textId="6B9A9E2C" w:rsidR="00323BB1" w:rsidRDefault="00CA03CC">
      <w:pPr>
        <w:spacing w:line="276" w:lineRule="auto"/>
        <w:jc w:val="center"/>
        <w:rPr>
          <w:rStyle w:val="aff4"/>
          <w:sz w:val="28"/>
          <w:szCs w:val="28"/>
        </w:rPr>
      </w:pPr>
      <w:r>
        <w:rPr>
          <w:rStyle w:val="aff4"/>
          <w:rFonts w:eastAsiaTheme="majorEastAsia"/>
          <w:noProof/>
          <w:lang w:eastAsia="ru-RU" w:bidi="ar-SA"/>
        </w:rPr>
        <w:lastRenderedPageBreak/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42616926" wp14:editId="78AEF93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0" b="0"/>
                <wp:wrapNone/>
                <wp:docPr id="28" name="AutoShape 15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rect w14:anchorId="7EBA033D" id="AutoShape 15" o:spid="_x0000_s1026" style="position:absolute;margin-left:0;margin-top:0;width:50pt;height:50pt;z-index:2516577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">
                <v:stroke joinstyle="round"/>
                <o:lock v:ext="edit" selection="t"/>
              </v:rect>
            </w:pict>
          </mc:Fallback>
        </mc:AlternateContent>
      </w:r>
      <w:r w:rsidR="00476158">
        <w:rPr>
          <w:rStyle w:val="aff4"/>
          <w:rFonts w:eastAsiaTheme="majorEastAsia"/>
          <w:noProof/>
          <w:sz w:val="28"/>
          <w:szCs w:val="28"/>
          <w:lang w:eastAsia="ru-RU" w:bidi="ar-SA"/>
        </w:rPr>
        <w:drawing>
          <wp:inline distT="0" distB="0" distL="0" distR="0" wp14:anchorId="2E0BBCEF" wp14:editId="135BE668">
            <wp:extent cx="4248150" cy="6477000"/>
            <wp:effectExtent l="0" t="0" r="0" b="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48150" cy="6477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38813F9" w14:textId="77C10699" w:rsidR="00323BB1" w:rsidRDefault="00CA03CC">
      <w:pPr>
        <w:spacing w:line="276" w:lineRule="auto"/>
        <w:jc w:val="both"/>
        <w:rPr>
          <w:rStyle w:val="aff4"/>
          <w:sz w:val="28"/>
          <w:szCs w:val="28"/>
        </w:rPr>
      </w:pPr>
      <w:r>
        <w:rPr>
          <w:rFonts w:eastAsiaTheme="majorEastAsia"/>
          <w:noProof/>
          <w:lang w:eastAsia="ru-RU" w:bidi="ar-SA"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 wp14:anchorId="47A2E57E" wp14:editId="2516D39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0" b="0"/>
                <wp:wrapNone/>
                <wp:docPr id="27" name="AutoShape 13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rect w14:anchorId="5241AF43" id="AutoShape 13" o:spid="_x0000_s1026" style="position:absolute;margin-left:0;margin-top:0;width:50pt;height:50pt;z-index:2516587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">
                <v:stroke joinstyle="round"/>
                <o:lock v:ext="edit" selection="t"/>
              </v:rect>
            </w:pict>
          </mc:Fallback>
        </mc:AlternateContent>
      </w:r>
      <w:r w:rsidR="00476158">
        <w:rPr>
          <w:rFonts w:eastAsiaTheme="majorEastAsia"/>
          <w:noProof/>
          <w:lang w:eastAsia="ru-RU" w:bidi="ar-SA"/>
        </w:rPr>
        <w:drawing>
          <wp:anchor distT="0" distB="0" distL="0" distR="0" simplePos="0" relativeHeight="251665920" behindDoc="0" locked="0" layoutInCell="1" allowOverlap="1" wp14:anchorId="4F4AF813" wp14:editId="0A1BE0EC">
            <wp:simplePos x="0" y="0"/>
            <wp:positionH relativeFrom="column">
              <wp:posOffset>631190</wp:posOffset>
            </wp:positionH>
            <wp:positionV relativeFrom="line">
              <wp:posOffset>58420</wp:posOffset>
            </wp:positionV>
            <wp:extent cx="4763770" cy="6409690"/>
            <wp:effectExtent l="0" t="0" r="0" b="0"/>
            <wp:wrapNone/>
            <wp:docPr id="26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3770" cy="64096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1672E58A" w14:textId="77777777" w:rsidR="00323BB1" w:rsidRDefault="00323BB1">
      <w:pPr>
        <w:spacing w:line="276" w:lineRule="auto"/>
        <w:jc w:val="both"/>
        <w:rPr>
          <w:rStyle w:val="aff4"/>
          <w:sz w:val="28"/>
          <w:szCs w:val="28"/>
        </w:rPr>
      </w:pPr>
    </w:p>
    <w:p w14:paraId="50DCADCF" w14:textId="77777777" w:rsidR="00323BB1" w:rsidRDefault="00323BB1">
      <w:pPr>
        <w:spacing w:line="276" w:lineRule="auto"/>
        <w:jc w:val="both"/>
        <w:rPr>
          <w:rStyle w:val="aff4"/>
          <w:sz w:val="28"/>
          <w:szCs w:val="28"/>
        </w:rPr>
      </w:pPr>
    </w:p>
    <w:p w14:paraId="3D04AD66" w14:textId="77777777" w:rsidR="00323BB1" w:rsidRDefault="00323BB1">
      <w:pPr>
        <w:spacing w:line="276" w:lineRule="auto"/>
        <w:jc w:val="both"/>
        <w:rPr>
          <w:rStyle w:val="aff4"/>
          <w:sz w:val="28"/>
          <w:szCs w:val="28"/>
        </w:rPr>
      </w:pPr>
    </w:p>
    <w:p w14:paraId="777CFBAA" w14:textId="77777777" w:rsidR="00323BB1" w:rsidRDefault="00323BB1">
      <w:pPr>
        <w:spacing w:line="276" w:lineRule="auto"/>
        <w:jc w:val="both"/>
        <w:rPr>
          <w:rStyle w:val="aff4"/>
          <w:sz w:val="28"/>
          <w:szCs w:val="28"/>
        </w:rPr>
      </w:pPr>
    </w:p>
    <w:p w14:paraId="10CFB241" w14:textId="77777777" w:rsidR="00323BB1" w:rsidRDefault="00323BB1">
      <w:pPr>
        <w:spacing w:line="276" w:lineRule="auto"/>
        <w:jc w:val="both"/>
        <w:rPr>
          <w:rStyle w:val="aff4"/>
          <w:sz w:val="28"/>
          <w:szCs w:val="28"/>
        </w:rPr>
      </w:pPr>
    </w:p>
    <w:p w14:paraId="0AF62715" w14:textId="77777777" w:rsidR="00323BB1" w:rsidRDefault="00323BB1">
      <w:pPr>
        <w:spacing w:line="276" w:lineRule="auto"/>
        <w:jc w:val="both"/>
        <w:rPr>
          <w:rStyle w:val="aff4"/>
          <w:sz w:val="28"/>
          <w:szCs w:val="28"/>
        </w:rPr>
      </w:pPr>
    </w:p>
    <w:p w14:paraId="2045FE56" w14:textId="77777777" w:rsidR="00323BB1" w:rsidRDefault="00323BB1">
      <w:pPr>
        <w:spacing w:line="276" w:lineRule="auto"/>
        <w:jc w:val="both"/>
        <w:rPr>
          <w:rStyle w:val="aff4"/>
          <w:sz w:val="28"/>
          <w:szCs w:val="28"/>
        </w:rPr>
      </w:pPr>
    </w:p>
    <w:p w14:paraId="383AFB70" w14:textId="77777777" w:rsidR="00323BB1" w:rsidRDefault="00323BB1">
      <w:pPr>
        <w:spacing w:line="276" w:lineRule="auto"/>
        <w:jc w:val="both"/>
        <w:rPr>
          <w:rStyle w:val="aff4"/>
          <w:sz w:val="28"/>
          <w:szCs w:val="28"/>
        </w:rPr>
      </w:pPr>
    </w:p>
    <w:p w14:paraId="49CCDB7E" w14:textId="77777777" w:rsidR="00323BB1" w:rsidRDefault="00323BB1">
      <w:pPr>
        <w:spacing w:line="276" w:lineRule="auto"/>
        <w:jc w:val="both"/>
        <w:rPr>
          <w:rStyle w:val="aff4"/>
          <w:sz w:val="28"/>
          <w:szCs w:val="28"/>
        </w:rPr>
      </w:pPr>
    </w:p>
    <w:p w14:paraId="530D4883" w14:textId="77777777" w:rsidR="00323BB1" w:rsidRDefault="00323BB1">
      <w:pPr>
        <w:spacing w:line="276" w:lineRule="auto"/>
        <w:jc w:val="both"/>
        <w:rPr>
          <w:rStyle w:val="aff4"/>
          <w:sz w:val="28"/>
          <w:szCs w:val="28"/>
        </w:rPr>
      </w:pPr>
    </w:p>
    <w:p w14:paraId="3FA3BE54" w14:textId="77777777" w:rsidR="00323BB1" w:rsidRDefault="00323BB1">
      <w:pPr>
        <w:spacing w:line="276" w:lineRule="auto"/>
        <w:jc w:val="both"/>
        <w:rPr>
          <w:rStyle w:val="aff4"/>
          <w:sz w:val="28"/>
          <w:szCs w:val="28"/>
        </w:rPr>
      </w:pPr>
    </w:p>
    <w:p w14:paraId="07C97635" w14:textId="77777777" w:rsidR="00323BB1" w:rsidRDefault="00323BB1">
      <w:pPr>
        <w:spacing w:line="276" w:lineRule="auto"/>
        <w:jc w:val="both"/>
        <w:rPr>
          <w:rStyle w:val="aff4"/>
          <w:sz w:val="28"/>
          <w:szCs w:val="28"/>
        </w:rPr>
      </w:pPr>
    </w:p>
    <w:p w14:paraId="56C892FD" w14:textId="77777777" w:rsidR="00323BB1" w:rsidRDefault="00323BB1">
      <w:pPr>
        <w:spacing w:line="276" w:lineRule="auto"/>
        <w:jc w:val="both"/>
        <w:rPr>
          <w:rStyle w:val="aff4"/>
          <w:sz w:val="28"/>
          <w:szCs w:val="28"/>
        </w:rPr>
      </w:pPr>
    </w:p>
    <w:p w14:paraId="67BBD58A" w14:textId="77777777" w:rsidR="00323BB1" w:rsidRDefault="00323BB1">
      <w:pPr>
        <w:spacing w:line="276" w:lineRule="auto"/>
        <w:jc w:val="both"/>
        <w:rPr>
          <w:rStyle w:val="aff4"/>
          <w:sz w:val="28"/>
          <w:szCs w:val="28"/>
        </w:rPr>
      </w:pPr>
    </w:p>
    <w:p w14:paraId="2BFC02F9" w14:textId="77777777" w:rsidR="00323BB1" w:rsidRDefault="00323BB1">
      <w:pPr>
        <w:spacing w:line="276" w:lineRule="auto"/>
        <w:jc w:val="both"/>
        <w:rPr>
          <w:rStyle w:val="aff4"/>
          <w:sz w:val="28"/>
          <w:szCs w:val="28"/>
        </w:rPr>
      </w:pPr>
    </w:p>
    <w:p w14:paraId="7E0ADD40" w14:textId="77777777" w:rsidR="00323BB1" w:rsidRDefault="00323BB1">
      <w:pPr>
        <w:spacing w:line="276" w:lineRule="auto"/>
        <w:jc w:val="both"/>
        <w:rPr>
          <w:rStyle w:val="aff4"/>
          <w:sz w:val="28"/>
          <w:szCs w:val="28"/>
        </w:rPr>
      </w:pPr>
    </w:p>
    <w:p w14:paraId="01D6D571" w14:textId="77777777" w:rsidR="00323BB1" w:rsidRDefault="00323BB1">
      <w:pPr>
        <w:spacing w:line="276" w:lineRule="auto"/>
        <w:jc w:val="both"/>
        <w:rPr>
          <w:rStyle w:val="aff4"/>
          <w:sz w:val="28"/>
          <w:szCs w:val="28"/>
        </w:rPr>
      </w:pPr>
    </w:p>
    <w:p w14:paraId="29C706D3" w14:textId="77777777" w:rsidR="00323BB1" w:rsidRDefault="00323BB1">
      <w:pPr>
        <w:spacing w:line="276" w:lineRule="auto"/>
        <w:jc w:val="both"/>
        <w:rPr>
          <w:rStyle w:val="aff4"/>
          <w:sz w:val="28"/>
          <w:szCs w:val="28"/>
        </w:rPr>
      </w:pPr>
    </w:p>
    <w:p w14:paraId="535D9E07" w14:textId="77777777" w:rsidR="00323BB1" w:rsidRDefault="00323BB1">
      <w:pPr>
        <w:spacing w:line="276" w:lineRule="auto"/>
        <w:jc w:val="both"/>
        <w:rPr>
          <w:rStyle w:val="aff4"/>
          <w:sz w:val="28"/>
          <w:szCs w:val="28"/>
        </w:rPr>
      </w:pPr>
    </w:p>
    <w:p w14:paraId="49844710" w14:textId="77777777" w:rsidR="00323BB1" w:rsidRDefault="00323BB1">
      <w:pPr>
        <w:spacing w:line="276" w:lineRule="auto"/>
        <w:jc w:val="both"/>
        <w:rPr>
          <w:rStyle w:val="aff4"/>
          <w:sz w:val="28"/>
          <w:szCs w:val="28"/>
        </w:rPr>
      </w:pPr>
    </w:p>
    <w:p w14:paraId="72A70674" w14:textId="77777777" w:rsidR="00323BB1" w:rsidRDefault="00323BB1">
      <w:pPr>
        <w:spacing w:line="276" w:lineRule="auto"/>
        <w:jc w:val="both"/>
        <w:rPr>
          <w:rStyle w:val="aff4"/>
          <w:sz w:val="28"/>
          <w:szCs w:val="28"/>
        </w:rPr>
      </w:pPr>
    </w:p>
    <w:p w14:paraId="0CAF8196" w14:textId="77777777" w:rsidR="00323BB1" w:rsidRDefault="00323BB1">
      <w:pPr>
        <w:spacing w:line="276" w:lineRule="auto"/>
        <w:jc w:val="both"/>
        <w:rPr>
          <w:rStyle w:val="aff4"/>
          <w:sz w:val="28"/>
          <w:szCs w:val="28"/>
        </w:rPr>
      </w:pPr>
    </w:p>
    <w:p w14:paraId="440B0B45" w14:textId="77777777" w:rsidR="00323BB1" w:rsidRDefault="00323BB1">
      <w:pPr>
        <w:spacing w:line="276" w:lineRule="auto"/>
        <w:jc w:val="both"/>
        <w:rPr>
          <w:rStyle w:val="aff4"/>
          <w:sz w:val="28"/>
          <w:szCs w:val="28"/>
        </w:rPr>
      </w:pPr>
    </w:p>
    <w:p w14:paraId="76BC1D3F" w14:textId="77777777" w:rsidR="00323BB1" w:rsidRDefault="00323BB1">
      <w:pPr>
        <w:spacing w:line="276" w:lineRule="auto"/>
        <w:jc w:val="both"/>
        <w:rPr>
          <w:rStyle w:val="aff4"/>
          <w:sz w:val="28"/>
          <w:szCs w:val="28"/>
        </w:rPr>
      </w:pPr>
    </w:p>
    <w:p w14:paraId="29BAE928" w14:textId="77777777" w:rsidR="00323BB1" w:rsidRDefault="00323BB1">
      <w:pPr>
        <w:spacing w:line="276" w:lineRule="auto"/>
        <w:jc w:val="both"/>
        <w:rPr>
          <w:rStyle w:val="aff4"/>
          <w:sz w:val="28"/>
          <w:szCs w:val="28"/>
        </w:rPr>
      </w:pPr>
    </w:p>
    <w:p w14:paraId="028F7355" w14:textId="77777777" w:rsidR="00323BB1" w:rsidRDefault="00323BB1">
      <w:pPr>
        <w:spacing w:line="276" w:lineRule="auto"/>
        <w:jc w:val="both"/>
        <w:rPr>
          <w:rStyle w:val="aff4"/>
          <w:sz w:val="28"/>
          <w:szCs w:val="28"/>
        </w:rPr>
      </w:pPr>
    </w:p>
    <w:p w14:paraId="54484883" w14:textId="77777777" w:rsidR="00323BB1" w:rsidRDefault="00323BB1">
      <w:pPr>
        <w:spacing w:line="276" w:lineRule="auto"/>
        <w:jc w:val="both"/>
        <w:rPr>
          <w:rStyle w:val="aff4"/>
          <w:sz w:val="28"/>
          <w:szCs w:val="28"/>
        </w:rPr>
      </w:pPr>
    </w:p>
    <w:p w14:paraId="7412B21D" w14:textId="77777777" w:rsidR="00323BB1" w:rsidRDefault="00C761B2">
      <w:pPr>
        <w:spacing w:line="276" w:lineRule="auto"/>
        <w:jc w:val="center"/>
        <w:rPr>
          <w:rStyle w:val="aff4"/>
          <w:b/>
          <w:bCs/>
          <w:sz w:val="28"/>
          <w:szCs w:val="28"/>
        </w:rPr>
      </w:pPr>
      <w:r>
        <w:rPr>
          <w:rStyle w:val="aff4"/>
          <w:rFonts w:eastAsiaTheme="majorEastAsia"/>
          <w:b/>
          <w:bCs/>
          <w:sz w:val="28"/>
          <w:szCs w:val="28"/>
        </w:rPr>
        <w:t>Нотариально заверенная копия перевода на русский язык</w:t>
      </w:r>
    </w:p>
    <w:p w14:paraId="0C48024B" w14:textId="77777777" w:rsidR="00323BB1" w:rsidRDefault="00C761B2">
      <w:pPr>
        <w:spacing w:line="276" w:lineRule="auto"/>
        <w:jc w:val="center"/>
        <w:rPr>
          <w:rStyle w:val="aff4"/>
          <w:b/>
          <w:bCs/>
          <w:sz w:val="28"/>
          <w:szCs w:val="28"/>
        </w:rPr>
      </w:pPr>
      <w:r>
        <w:rPr>
          <w:rStyle w:val="aff4"/>
          <w:rFonts w:eastAsiaTheme="majorEastAsia"/>
          <w:b/>
          <w:bCs/>
          <w:sz w:val="28"/>
          <w:szCs w:val="28"/>
        </w:rPr>
        <w:lastRenderedPageBreak/>
        <w:t>Свидетельства Патентного поверенного Республики Узбекистан</w:t>
      </w:r>
    </w:p>
    <w:p w14:paraId="418C9F2F" w14:textId="77777777" w:rsidR="00323BB1" w:rsidRDefault="00C761B2">
      <w:pPr>
        <w:spacing w:line="276" w:lineRule="auto"/>
        <w:jc w:val="center"/>
        <w:rPr>
          <w:rStyle w:val="aff4"/>
          <w:b/>
          <w:bCs/>
          <w:sz w:val="28"/>
          <w:szCs w:val="28"/>
        </w:rPr>
      </w:pPr>
      <w:r>
        <w:rPr>
          <w:rStyle w:val="aff4"/>
          <w:rFonts w:eastAsiaTheme="majorEastAsia"/>
          <w:b/>
          <w:bCs/>
          <w:sz w:val="28"/>
          <w:szCs w:val="28"/>
        </w:rPr>
        <w:t>МуминоваСанджараФайзуллаевича</w:t>
      </w:r>
    </w:p>
    <w:p w14:paraId="4AC3A0CB" w14:textId="77777777" w:rsidR="00323BB1" w:rsidRDefault="00323BB1">
      <w:pPr>
        <w:spacing w:line="276" w:lineRule="auto"/>
        <w:jc w:val="both"/>
        <w:rPr>
          <w:rStyle w:val="aff4"/>
          <w:sz w:val="28"/>
          <w:szCs w:val="28"/>
        </w:rPr>
      </w:pPr>
    </w:p>
    <w:p w14:paraId="4DFC79F7" w14:textId="225C916E" w:rsidR="00323BB1" w:rsidRDefault="00CA03CC">
      <w:pPr>
        <w:spacing w:line="276" w:lineRule="auto"/>
        <w:jc w:val="center"/>
        <w:rPr>
          <w:rStyle w:val="aff4"/>
          <w:sz w:val="28"/>
          <w:szCs w:val="28"/>
        </w:rPr>
      </w:pPr>
      <w:r>
        <w:rPr>
          <w:rStyle w:val="aff4"/>
          <w:rFonts w:eastAsiaTheme="majorEastAsia"/>
          <w:noProof/>
          <w:lang w:eastAsia="ru-RU" w:bidi="ar-SA"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 wp14:anchorId="6A90866A" wp14:editId="200CB3D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0" b="0"/>
                <wp:wrapNone/>
                <wp:docPr id="25" name="AutoShape 11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rect w14:anchorId="57CDC095" id="AutoShape 11" o:spid="_x0000_s1026" style="position:absolute;margin-left:0;margin-top:0;width:50pt;height:50pt;z-index:2516597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">
                <v:stroke joinstyle="round"/>
                <o:lock v:ext="edit" selection="t"/>
              </v:rect>
            </w:pict>
          </mc:Fallback>
        </mc:AlternateContent>
      </w:r>
      <w:r w:rsidR="00476158">
        <w:rPr>
          <w:rStyle w:val="aff4"/>
          <w:rFonts w:eastAsiaTheme="majorEastAsia"/>
          <w:noProof/>
          <w:sz w:val="28"/>
          <w:szCs w:val="28"/>
          <w:lang w:eastAsia="ru-RU" w:bidi="ar-SA"/>
        </w:rPr>
        <w:drawing>
          <wp:inline distT="0" distB="0" distL="0" distR="0" wp14:anchorId="458171B1" wp14:editId="11F35D55">
            <wp:extent cx="6115050" cy="4333875"/>
            <wp:effectExtent l="0" t="0" r="0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5050" cy="4333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9DFD9FC" w14:textId="77777777" w:rsidR="00323BB1" w:rsidRDefault="00323BB1">
      <w:pPr>
        <w:spacing w:line="276" w:lineRule="auto"/>
        <w:jc w:val="both"/>
        <w:rPr>
          <w:rStyle w:val="aff4"/>
          <w:sz w:val="28"/>
          <w:szCs w:val="28"/>
        </w:rPr>
      </w:pPr>
    </w:p>
    <w:p w14:paraId="4BBA8FE8" w14:textId="77777777" w:rsidR="00323BB1" w:rsidRDefault="00323BB1">
      <w:pPr>
        <w:spacing w:line="276" w:lineRule="auto"/>
        <w:jc w:val="center"/>
        <w:rPr>
          <w:rStyle w:val="aff4"/>
          <w:sz w:val="28"/>
          <w:szCs w:val="28"/>
        </w:rPr>
      </w:pPr>
    </w:p>
    <w:p w14:paraId="4F2F9EAF" w14:textId="77777777" w:rsidR="00323BB1" w:rsidRDefault="00323BB1">
      <w:pPr>
        <w:spacing w:line="276" w:lineRule="auto"/>
        <w:jc w:val="both"/>
        <w:rPr>
          <w:rStyle w:val="aff4"/>
          <w:sz w:val="28"/>
          <w:szCs w:val="28"/>
        </w:rPr>
      </w:pPr>
    </w:p>
    <w:p w14:paraId="70E76C86" w14:textId="77777777" w:rsidR="00323BB1" w:rsidRDefault="00323BB1">
      <w:pPr>
        <w:spacing w:line="276" w:lineRule="auto"/>
        <w:jc w:val="both"/>
        <w:rPr>
          <w:rStyle w:val="aff4"/>
          <w:sz w:val="28"/>
          <w:szCs w:val="28"/>
        </w:rPr>
      </w:pPr>
    </w:p>
    <w:p w14:paraId="793B3F6C" w14:textId="77777777" w:rsidR="00323BB1" w:rsidRDefault="00323BB1">
      <w:pPr>
        <w:spacing w:line="276" w:lineRule="auto"/>
        <w:jc w:val="both"/>
        <w:rPr>
          <w:rStyle w:val="aff4"/>
          <w:sz w:val="28"/>
          <w:szCs w:val="28"/>
        </w:rPr>
      </w:pPr>
    </w:p>
    <w:p w14:paraId="70FCFE0E" w14:textId="7E196B1F" w:rsidR="00323BB1" w:rsidRDefault="00CA03CC">
      <w:pPr>
        <w:spacing w:line="276" w:lineRule="auto"/>
        <w:jc w:val="center"/>
        <w:rPr>
          <w:rStyle w:val="aff4"/>
          <w:sz w:val="28"/>
          <w:szCs w:val="28"/>
        </w:rPr>
      </w:pPr>
      <w:r>
        <w:rPr>
          <w:rStyle w:val="aff4"/>
          <w:rFonts w:eastAsiaTheme="majorEastAsia"/>
          <w:noProof/>
          <w:lang w:eastAsia="ru-RU" w:bidi="ar-SA"/>
        </w:rPr>
        <w:lastRenderedPageBreak/>
        <mc:AlternateContent>
          <mc:Choice Requires="wps">
            <w:drawing>
              <wp:anchor distT="0" distB="0" distL="114300" distR="114300" simplePos="0" relativeHeight="251660800" behindDoc="0" locked="0" layoutInCell="1" allowOverlap="1" wp14:anchorId="40504B0A" wp14:editId="2D5A591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0" b="0"/>
                <wp:wrapNone/>
                <wp:docPr id="24" name="AutoShape 9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rect w14:anchorId="4B1195B0" id="AutoShape 9" o:spid="_x0000_s1026" style="position:absolute;margin-left:0;margin-top:0;width:50pt;height:50pt;z-index:2516608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">
                <v:stroke joinstyle="round"/>
                <o:lock v:ext="edit" selection="t"/>
              </v:rect>
            </w:pict>
          </mc:Fallback>
        </mc:AlternateContent>
      </w:r>
      <w:r w:rsidR="00476158">
        <w:rPr>
          <w:rStyle w:val="aff4"/>
          <w:rFonts w:eastAsiaTheme="majorEastAsia"/>
          <w:noProof/>
          <w:sz w:val="28"/>
          <w:szCs w:val="28"/>
          <w:lang w:eastAsia="ru-RU" w:bidi="ar-SA"/>
        </w:rPr>
        <w:drawing>
          <wp:inline distT="0" distB="0" distL="0" distR="0" wp14:anchorId="635B8B35" wp14:editId="49F86285">
            <wp:extent cx="6115050" cy="4752975"/>
            <wp:effectExtent l="0" t="0" r="0" b="0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5050" cy="4752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4AB479D" w14:textId="77777777" w:rsidR="00323BB1" w:rsidRDefault="00323BB1">
      <w:pPr>
        <w:spacing w:line="276" w:lineRule="auto"/>
        <w:jc w:val="both"/>
        <w:rPr>
          <w:rStyle w:val="aff4"/>
          <w:sz w:val="28"/>
          <w:szCs w:val="28"/>
        </w:rPr>
      </w:pPr>
    </w:p>
    <w:p w14:paraId="29E71480" w14:textId="77777777" w:rsidR="00323BB1" w:rsidRDefault="00323BB1">
      <w:pPr>
        <w:spacing w:line="276" w:lineRule="auto"/>
        <w:jc w:val="both"/>
        <w:rPr>
          <w:rStyle w:val="aff4"/>
          <w:sz w:val="28"/>
          <w:szCs w:val="28"/>
        </w:rPr>
      </w:pPr>
    </w:p>
    <w:p w14:paraId="210A2A66" w14:textId="77777777" w:rsidR="00323BB1" w:rsidRDefault="00323BB1">
      <w:pPr>
        <w:spacing w:line="276" w:lineRule="auto"/>
        <w:jc w:val="both"/>
        <w:rPr>
          <w:rStyle w:val="aff4"/>
          <w:sz w:val="28"/>
          <w:szCs w:val="28"/>
        </w:rPr>
      </w:pPr>
    </w:p>
    <w:p w14:paraId="1E0951DD" w14:textId="77777777" w:rsidR="00323BB1" w:rsidRDefault="00323BB1">
      <w:pPr>
        <w:spacing w:line="276" w:lineRule="auto"/>
        <w:jc w:val="both"/>
        <w:rPr>
          <w:rStyle w:val="aff4"/>
          <w:sz w:val="28"/>
          <w:szCs w:val="28"/>
        </w:rPr>
      </w:pPr>
    </w:p>
    <w:p w14:paraId="669657B6" w14:textId="77777777" w:rsidR="00323BB1" w:rsidRDefault="00323BB1">
      <w:pPr>
        <w:spacing w:line="276" w:lineRule="auto"/>
        <w:jc w:val="both"/>
        <w:rPr>
          <w:rStyle w:val="aff4"/>
          <w:sz w:val="28"/>
          <w:szCs w:val="28"/>
        </w:rPr>
      </w:pPr>
    </w:p>
    <w:p w14:paraId="30AFC573" w14:textId="77777777" w:rsidR="00323BB1" w:rsidRDefault="00323BB1">
      <w:pPr>
        <w:spacing w:line="276" w:lineRule="auto"/>
        <w:jc w:val="both"/>
        <w:rPr>
          <w:rStyle w:val="aff4"/>
          <w:sz w:val="28"/>
          <w:szCs w:val="28"/>
        </w:rPr>
      </w:pPr>
    </w:p>
    <w:p w14:paraId="62368892" w14:textId="77777777" w:rsidR="00323BB1" w:rsidRDefault="00323BB1">
      <w:pPr>
        <w:spacing w:line="276" w:lineRule="auto"/>
        <w:jc w:val="both"/>
        <w:rPr>
          <w:rStyle w:val="aff4"/>
          <w:sz w:val="28"/>
          <w:szCs w:val="28"/>
        </w:rPr>
      </w:pPr>
    </w:p>
    <w:p w14:paraId="612220EE" w14:textId="714A1723" w:rsidR="00323BB1" w:rsidRDefault="00CA03CC">
      <w:pPr>
        <w:spacing w:line="276" w:lineRule="auto"/>
        <w:jc w:val="center"/>
        <w:rPr>
          <w:rStyle w:val="aff4"/>
          <w:sz w:val="28"/>
          <w:szCs w:val="28"/>
        </w:rPr>
      </w:pPr>
      <w:r>
        <w:rPr>
          <w:rStyle w:val="aff4"/>
          <w:rFonts w:eastAsiaTheme="majorEastAsia"/>
          <w:noProof/>
          <w:lang w:eastAsia="ru-RU" w:bidi="ar-SA"/>
        </w:rPr>
        <w:lastRenderedPageBreak/>
        <mc:AlternateContent>
          <mc:Choice Requires="wps">
            <w:drawing>
              <wp:anchor distT="0" distB="0" distL="114300" distR="114300" simplePos="0" relativeHeight="251661824" behindDoc="0" locked="0" layoutInCell="1" allowOverlap="1" wp14:anchorId="58E8623B" wp14:editId="6442C9F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0" b="0"/>
                <wp:wrapNone/>
                <wp:docPr id="23" name="AutoShape 7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rect w14:anchorId="04E4F655" id="AutoShape 7" o:spid="_x0000_s1026" style="position:absolute;margin-left:0;margin-top:0;width:50pt;height:50pt;z-index:2516618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">
                <v:stroke joinstyle="round"/>
                <o:lock v:ext="edit" selection="t"/>
              </v:rect>
            </w:pict>
          </mc:Fallback>
        </mc:AlternateContent>
      </w:r>
      <w:r w:rsidR="00476158">
        <w:rPr>
          <w:rStyle w:val="aff4"/>
          <w:rFonts w:eastAsiaTheme="majorEastAsia"/>
          <w:noProof/>
          <w:sz w:val="28"/>
          <w:szCs w:val="28"/>
          <w:lang w:eastAsia="ru-RU" w:bidi="ar-SA"/>
        </w:rPr>
        <w:drawing>
          <wp:inline distT="0" distB="0" distL="0" distR="0" wp14:anchorId="660D4A12" wp14:editId="26DF902C">
            <wp:extent cx="6115050" cy="4562475"/>
            <wp:effectExtent l="0" t="0" r="0" b="0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5050" cy="4562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55626C5" w14:textId="77777777" w:rsidR="00323BB1" w:rsidRDefault="00323BB1">
      <w:pPr>
        <w:spacing w:line="276" w:lineRule="auto"/>
        <w:jc w:val="both"/>
        <w:rPr>
          <w:rStyle w:val="aff4"/>
          <w:sz w:val="28"/>
          <w:szCs w:val="28"/>
        </w:rPr>
      </w:pPr>
    </w:p>
    <w:p w14:paraId="051A4B61" w14:textId="77777777" w:rsidR="00323BB1" w:rsidRDefault="00323BB1">
      <w:pPr>
        <w:spacing w:line="276" w:lineRule="auto"/>
        <w:jc w:val="both"/>
        <w:rPr>
          <w:rStyle w:val="aff4"/>
          <w:sz w:val="28"/>
          <w:szCs w:val="28"/>
        </w:rPr>
      </w:pPr>
    </w:p>
    <w:p w14:paraId="5CCA8CCC" w14:textId="77777777" w:rsidR="00323BB1" w:rsidRDefault="00323BB1">
      <w:pPr>
        <w:spacing w:line="276" w:lineRule="auto"/>
        <w:jc w:val="both"/>
        <w:rPr>
          <w:rStyle w:val="aff4"/>
          <w:sz w:val="28"/>
          <w:szCs w:val="28"/>
        </w:rPr>
      </w:pPr>
    </w:p>
    <w:p w14:paraId="61884FAA" w14:textId="77777777" w:rsidR="00323BB1" w:rsidRDefault="00323BB1">
      <w:pPr>
        <w:spacing w:line="276" w:lineRule="auto"/>
        <w:jc w:val="both"/>
        <w:rPr>
          <w:rStyle w:val="aff4"/>
          <w:sz w:val="28"/>
          <w:szCs w:val="28"/>
        </w:rPr>
      </w:pPr>
    </w:p>
    <w:p w14:paraId="456519A1" w14:textId="77777777" w:rsidR="00323BB1" w:rsidRDefault="00323BB1">
      <w:pPr>
        <w:spacing w:line="276" w:lineRule="auto"/>
        <w:jc w:val="both"/>
        <w:rPr>
          <w:rStyle w:val="aff4"/>
          <w:sz w:val="28"/>
          <w:szCs w:val="28"/>
        </w:rPr>
      </w:pPr>
    </w:p>
    <w:p w14:paraId="52950C67" w14:textId="77777777" w:rsidR="00323BB1" w:rsidRDefault="00323BB1">
      <w:pPr>
        <w:spacing w:line="276" w:lineRule="auto"/>
        <w:jc w:val="both"/>
        <w:rPr>
          <w:rStyle w:val="aff4"/>
          <w:sz w:val="28"/>
          <w:szCs w:val="28"/>
        </w:rPr>
      </w:pPr>
    </w:p>
    <w:p w14:paraId="3B09C03B" w14:textId="77777777" w:rsidR="00323BB1" w:rsidRDefault="00323BB1">
      <w:pPr>
        <w:spacing w:line="276" w:lineRule="auto"/>
        <w:jc w:val="both"/>
        <w:rPr>
          <w:rStyle w:val="aff4"/>
          <w:sz w:val="28"/>
          <w:szCs w:val="28"/>
        </w:rPr>
      </w:pPr>
    </w:p>
    <w:p w14:paraId="00207818" w14:textId="77777777" w:rsidR="00323BB1" w:rsidRDefault="00323BB1">
      <w:pPr>
        <w:spacing w:line="276" w:lineRule="auto"/>
        <w:jc w:val="both"/>
        <w:rPr>
          <w:rStyle w:val="aff4"/>
          <w:sz w:val="28"/>
          <w:szCs w:val="28"/>
        </w:rPr>
      </w:pPr>
    </w:p>
    <w:p w14:paraId="78ABF054" w14:textId="5D70B7D0" w:rsidR="00323BB1" w:rsidRDefault="00CA03CC">
      <w:pPr>
        <w:spacing w:line="276" w:lineRule="auto"/>
        <w:jc w:val="center"/>
        <w:rPr>
          <w:rStyle w:val="aff4"/>
          <w:sz w:val="28"/>
          <w:szCs w:val="28"/>
        </w:rPr>
      </w:pPr>
      <w:r>
        <w:rPr>
          <w:rStyle w:val="aff4"/>
          <w:rFonts w:eastAsiaTheme="majorEastAsia"/>
          <w:noProof/>
          <w:lang w:eastAsia="ru-RU" w:bidi="ar-SA"/>
        </w:rPr>
        <w:lastRenderedPageBreak/>
        <mc:AlternateContent>
          <mc:Choice Requires="wps">
            <w:drawing>
              <wp:anchor distT="0" distB="0" distL="114300" distR="114300" simplePos="0" relativeHeight="251662848" behindDoc="0" locked="0" layoutInCell="1" allowOverlap="1" wp14:anchorId="69AAB695" wp14:editId="561E24A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0" b="0"/>
                <wp:wrapNone/>
                <wp:docPr id="22" name="AutoShape 5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rect w14:anchorId="05D4C875" id="AutoShape 5" o:spid="_x0000_s1026" style="position:absolute;margin-left:0;margin-top:0;width:50pt;height:50pt;z-index:2516628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">
                <v:stroke joinstyle="round"/>
                <o:lock v:ext="edit" selection="t"/>
              </v:rect>
            </w:pict>
          </mc:Fallback>
        </mc:AlternateContent>
      </w:r>
      <w:r w:rsidR="00476158">
        <w:rPr>
          <w:rStyle w:val="aff4"/>
          <w:rFonts w:eastAsiaTheme="majorEastAsia"/>
          <w:noProof/>
          <w:sz w:val="28"/>
          <w:szCs w:val="28"/>
          <w:lang w:eastAsia="ru-RU" w:bidi="ar-SA"/>
        </w:rPr>
        <w:drawing>
          <wp:inline distT="0" distB="0" distL="0" distR="0" wp14:anchorId="552B60B9" wp14:editId="7C2A76F0">
            <wp:extent cx="6115050" cy="4429125"/>
            <wp:effectExtent l="0" t="0" r="0" b="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5050" cy="4429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72FCEE2" w14:textId="77777777" w:rsidR="00323BB1" w:rsidRDefault="00323BB1">
      <w:pPr>
        <w:spacing w:line="276" w:lineRule="auto"/>
        <w:jc w:val="both"/>
        <w:rPr>
          <w:rStyle w:val="aff4"/>
          <w:sz w:val="28"/>
          <w:szCs w:val="28"/>
        </w:rPr>
      </w:pPr>
    </w:p>
    <w:p w14:paraId="0020B2CF" w14:textId="77777777" w:rsidR="00323BB1" w:rsidRDefault="00323BB1">
      <w:pPr>
        <w:spacing w:line="276" w:lineRule="auto"/>
        <w:jc w:val="both"/>
        <w:rPr>
          <w:rStyle w:val="aff4"/>
          <w:sz w:val="28"/>
          <w:szCs w:val="28"/>
        </w:rPr>
      </w:pPr>
    </w:p>
    <w:p w14:paraId="017868AC" w14:textId="77777777" w:rsidR="00323BB1" w:rsidRDefault="00323BB1">
      <w:pPr>
        <w:spacing w:line="276" w:lineRule="auto"/>
        <w:jc w:val="both"/>
        <w:rPr>
          <w:rStyle w:val="aff4"/>
          <w:sz w:val="28"/>
          <w:szCs w:val="28"/>
        </w:rPr>
      </w:pPr>
    </w:p>
    <w:p w14:paraId="03544E2E" w14:textId="77777777" w:rsidR="00323BB1" w:rsidRDefault="00323BB1">
      <w:pPr>
        <w:spacing w:line="276" w:lineRule="auto"/>
        <w:jc w:val="both"/>
        <w:rPr>
          <w:rStyle w:val="aff4"/>
          <w:sz w:val="28"/>
          <w:szCs w:val="28"/>
        </w:rPr>
      </w:pPr>
    </w:p>
    <w:p w14:paraId="5447E555" w14:textId="77777777" w:rsidR="00323BB1" w:rsidRDefault="00323BB1">
      <w:pPr>
        <w:spacing w:line="276" w:lineRule="auto"/>
        <w:jc w:val="both"/>
        <w:rPr>
          <w:rStyle w:val="aff4"/>
          <w:sz w:val="28"/>
          <w:szCs w:val="28"/>
        </w:rPr>
      </w:pPr>
    </w:p>
    <w:p w14:paraId="6535C9E4" w14:textId="77777777" w:rsidR="00323BB1" w:rsidRDefault="00323BB1">
      <w:pPr>
        <w:spacing w:line="276" w:lineRule="auto"/>
        <w:jc w:val="both"/>
        <w:rPr>
          <w:rStyle w:val="aff4"/>
          <w:sz w:val="28"/>
          <w:szCs w:val="28"/>
        </w:rPr>
      </w:pPr>
    </w:p>
    <w:p w14:paraId="5B8F22C4" w14:textId="77777777" w:rsidR="00323BB1" w:rsidRDefault="00323BB1">
      <w:pPr>
        <w:spacing w:line="276" w:lineRule="auto"/>
        <w:jc w:val="both"/>
        <w:rPr>
          <w:rStyle w:val="aff4"/>
          <w:sz w:val="28"/>
          <w:szCs w:val="28"/>
        </w:rPr>
      </w:pPr>
    </w:p>
    <w:p w14:paraId="1D35AB79" w14:textId="6A3FC909" w:rsidR="00323BB1" w:rsidRDefault="00CA03CC">
      <w:pPr>
        <w:spacing w:line="276" w:lineRule="auto"/>
        <w:jc w:val="center"/>
        <w:rPr>
          <w:rFonts w:ascii="Calibri" w:eastAsia="Malgun Gothic" w:hAnsi="Calibri" w:cs="Times New Roman"/>
          <w:sz w:val="20"/>
          <w:szCs w:val="20"/>
          <w:lang w:eastAsia="ko-KR"/>
        </w:rPr>
      </w:pPr>
      <w:r>
        <w:rPr>
          <w:rStyle w:val="aff4"/>
          <w:rFonts w:eastAsiaTheme="majorEastAsia"/>
          <w:noProof/>
          <w:sz w:val="28"/>
          <w:szCs w:val="28"/>
          <w:lang w:eastAsia="ru-RU" w:bidi="ar-SA"/>
        </w:rPr>
        <w:lastRenderedPageBreak/>
        <mc:AlternateContent>
          <mc:Choice Requires="wps">
            <w:drawing>
              <wp:anchor distT="0" distB="0" distL="114300" distR="114300" simplePos="0" relativeHeight="251663872" behindDoc="0" locked="0" layoutInCell="1" allowOverlap="1" wp14:anchorId="0421DE4F" wp14:editId="131A126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0" b="0"/>
                <wp:wrapNone/>
                <wp:docPr id="21" name="AutoShape 3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rect w14:anchorId="24EA97A2" id="AutoShape 3" o:spid="_x0000_s1026" style="position:absolute;margin-left:0;margin-top:0;width:50pt;height:50pt;z-index:2516638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">
                <v:stroke joinstyle="round"/>
                <o:lock v:ext="edit" selection="t"/>
              </v:rect>
            </w:pict>
          </mc:Fallback>
        </mc:AlternateContent>
      </w:r>
      <w:r w:rsidR="00476158">
        <w:rPr>
          <w:rStyle w:val="aff4"/>
          <w:rFonts w:eastAsiaTheme="majorEastAsia"/>
          <w:noProof/>
          <w:sz w:val="28"/>
          <w:szCs w:val="28"/>
          <w:lang w:eastAsia="ru-RU" w:bidi="ar-SA"/>
        </w:rPr>
        <w:drawing>
          <wp:inline distT="0" distB="0" distL="0" distR="0" wp14:anchorId="225A3FC3" wp14:editId="7B4CE51E">
            <wp:extent cx="4857750" cy="6543675"/>
            <wp:effectExtent l="0" t="0" r="0" b="0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57750" cy="6543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323BB1" w:rsidSect="006F1F95">
      <w:headerReference w:type="default" r:id="rId28"/>
      <w:footerReference w:type="default" r:id="rId29"/>
      <w:pgSz w:w="11906" w:h="16838"/>
      <w:pgMar w:top="1661" w:right="1134" w:bottom="284" w:left="1134" w:header="720" w:footer="27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77F574F" w14:textId="77777777" w:rsidR="00BD0B33" w:rsidRDefault="00BD0B33">
      <w:r>
        <w:separator/>
      </w:r>
    </w:p>
  </w:endnote>
  <w:endnote w:type="continuationSeparator" w:id="0">
    <w:p w14:paraId="4D1C370B" w14:textId="77777777" w:rsidR="00BD0B33" w:rsidRDefault="00BD0B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OpenSymbol">
    <w:altName w:val="Yu Gothic"/>
    <w:charset w:val="80"/>
    <w:family w:val="auto"/>
    <w:pitch w:val="default"/>
  </w:font>
  <w:font w:name="Mangal">
    <w:altName w:val="Courier New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383F8D8" w14:textId="1FACBEE9" w:rsidR="00323BB1" w:rsidRDefault="00CA03CC" w:rsidP="006E66FF">
    <w:pPr>
      <w:pStyle w:val="afa"/>
      <w:jc w:val="center"/>
      <w:rPr>
        <w:rFonts w:ascii="Arial" w:eastAsia="Malgun Gothic" w:hAnsi="Arial" w:cs="Arial"/>
        <w:sz w:val="20"/>
        <w:szCs w:val="20"/>
        <w:lang w:eastAsia="ko-KR"/>
      </w:rPr>
    </w:pPr>
    <w:r>
      <w:rPr>
        <w:noProof/>
        <w:lang w:eastAsia="ru-RU" w:bidi="ar-SA"/>
      </w:rPr>
      <mc:AlternateContent>
        <mc:Choice Requires="wps">
          <w:drawing>
            <wp:anchor distT="0" distB="0" distL="114300" distR="114300" simplePos="0" relativeHeight="251656192" behindDoc="0" locked="0" layoutInCell="1" allowOverlap="1" wp14:anchorId="2C3E871D" wp14:editId="2D992B6C">
              <wp:simplePos x="0" y="0"/>
              <wp:positionH relativeFrom="column">
                <wp:posOffset>0</wp:posOffset>
              </wp:positionH>
              <wp:positionV relativeFrom="paragraph">
                <wp:posOffset>0</wp:posOffset>
              </wp:positionV>
              <wp:extent cx="635000" cy="635000"/>
              <wp:effectExtent l="0" t="0" r="0" b="0"/>
              <wp:wrapNone/>
              <wp:docPr id="2" name="AutoShape 2" hidden="1"/>
              <wp:cNvGraphicFramePr>
                <a:graphicFrameLocks xmlns:a="http://schemas.openxmlformats.org/drawingml/2006/main" noSel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Select="1" noChangeArrowheads="1"/>
                    </wps:cNvSpPr>
                    <wps:spPr bwMode="auto">
                      <a:xfrm>
                        <a:off x="0" y="0"/>
                        <a:ext cx="635000" cy="6350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<w:pict>
            <v:rect w14:anchorId="34ACDFAF" id="AutoShape 2" o:spid="_x0000_s1026" style="position:absolute;margin-left:0;margin-top:0;width:50pt;height:50pt;z-index:2516561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">
              <v:stroke joinstyle="round"/>
              <o:lock v:ext="edit" selection="t"/>
            </v:rect>
          </w:pict>
        </mc:Fallback>
      </mc:AlternateContent>
    </w:r>
    <w:r w:rsidR="006E66FF">
      <w:object w:dxaOrig="1482" w:dyaOrig="1482" w14:anchorId="2D696E11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74.25pt;height:74.25pt">
          <v:imagedata r:id="rId1" o:title=""/>
        </v:shape>
        <o:OLEObject Type="Embed" ProgID="CorelDraw.Graphic.21" ShapeID="_x0000_i1025" DrawAspect="Content" ObjectID="_1699846240" r:id="rId2"/>
      </w:object>
    </w:r>
  </w:p>
  <w:p w14:paraId="5B8D2E63" w14:textId="575771B2" w:rsidR="00323BB1" w:rsidRDefault="00323BB1" w:rsidP="006E66FF">
    <w:pPr>
      <w:pStyle w:val="afa"/>
      <w:rPr>
        <w:rFonts w:ascii="Arial" w:eastAsia="Malgun Gothic" w:hAnsi="Arial" w:cs="Arial"/>
        <w:sz w:val="20"/>
        <w:szCs w:val="20"/>
        <w:lang w:eastAsia="ko-KR"/>
      </w:rPr>
    </w:pPr>
  </w:p>
  <w:p w14:paraId="52398101" w14:textId="52CFFDCC" w:rsidR="00323BB1" w:rsidRDefault="00482E4D">
    <w:pPr>
      <w:pStyle w:val="afa"/>
      <w:jc w:val="center"/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fldChar w:fldCharType="begin"/>
    </w:r>
    <w:r w:rsidR="00C761B2">
      <w:rPr>
        <w:rFonts w:ascii="Arial" w:hAnsi="Arial" w:cs="Arial"/>
        <w:sz w:val="16"/>
        <w:szCs w:val="16"/>
      </w:rPr>
      <w:instrText>PAGE</w:instrText>
    </w:r>
    <w:r>
      <w:rPr>
        <w:rFonts w:ascii="Arial" w:hAnsi="Arial" w:cs="Arial"/>
        <w:sz w:val="16"/>
        <w:szCs w:val="16"/>
      </w:rPr>
      <w:fldChar w:fldCharType="separate"/>
    </w:r>
    <w:r w:rsidR="006E66FF">
      <w:rPr>
        <w:rFonts w:ascii="Arial" w:hAnsi="Arial" w:cs="Arial"/>
        <w:noProof/>
        <w:sz w:val="16"/>
        <w:szCs w:val="16"/>
      </w:rPr>
      <w:t>41</w:t>
    </w:r>
    <w:r>
      <w:rPr>
        <w:rFonts w:ascii="Arial" w:hAnsi="Arial" w:cs="Arial"/>
        <w:sz w:val="16"/>
        <w:szCs w:val="16"/>
      </w:rPr>
      <w:fldChar w:fldCharType="end"/>
    </w:r>
    <w:r w:rsidR="00C761B2">
      <w:rPr>
        <w:rFonts w:ascii="Arial" w:hAnsi="Arial" w:cs="Arial"/>
        <w:sz w:val="16"/>
        <w:szCs w:val="16"/>
        <w:lang w:val="ko-KR"/>
      </w:rPr>
      <w:t xml:space="preserve"> / </w:t>
    </w:r>
    <w:r>
      <w:rPr>
        <w:rFonts w:ascii="Arial" w:hAnsi="Arial" w:cs="Arial"/>
        <w:sz w:val="16"/>
        <w:szCs w:val="16"/>
      </w:rPr>
      <w:fldChar w:fldCharType="begin"/>
    </w:r>
    <w:r w:rsidR="00C761B2">
      <w:rPr>
        <w:rFonts w:ascii="Arial" w:hAnsi="Arial" w:cs="Arial"/>
        <w:sz w:val="16"/>
        <w:szCs w:val="16"/>
      </w:rPr>
      <w:instrText>NUMPAGES</w:instrText>
    </w:r>
    <w:r>
      <w:rPr>
        <w:rFonts w:ascii="Arial" w:hAnsi="Arial" w:cs="Arial"/>
        <w:sz w:val="16"/>
        <w:szCs w:val="16"/>
      </w:rPr>
      <w:fldChar w:fldCharType="separate"/>
    </w:r>
    <w:r w:rsidR="006E66FF">
      <w:rPr>
        <w:rFonts w:ascii="Arial" w:hAnsi="Arial" w:cs="Arial"/>
        <w:noProof/>
        <w:sz w:val="16"/>
        <w:szCs w:val="16"/>
      </w:rPr>
      <w:t>41</w:t>
    </w:r>
    <w:r>
      <w:rPr>
        <w:rFonts w:ascii="Arial" w:hAnsi="Arial" w:cs="Arial"/>
        <w:sz w:val="16"/>
        <w:szCs w:val="16"/>
      </w:rPr>
      <w:fldChar w:fldCharType="end"/>
    </w:r>
  </w:p>
  <w:p w14:paraId="0316D291" w14:textId="77777777" w:rsidR="00323BB1" w:rsidRDefault="00323BB1">
    <w:pPr>
      <w:pStyle w:val="afa"/>
      <w:rPr>
        <w:rFonts w:ascii="Arial" w:hAnsi="Arial" w:cs="Arial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9C61836" w14:textId="77777777" w:rsidR="00BD0B33" w:rsidRDefault="00BD0B33">
      <w:r>
        <w:separator/>
      </w:r>
    </w:p>
  </w:footnote>
  <w:footnote w:type="continuationSeparator" w:id="0">
    <w:p w14:paraId="2039D0C4" w14:textId="77777777" w:rsidR="00BD0B33" w:rsidRDefault="00BD0B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9DBC27E" w14:textId="0F38975E" w:rsidR="00323BB1" w:rsidRDefault="00CA03CC">
    <w:pPr>
      <w:pStyle w:val="af8"/>
      <w:rPr>
        <w:rFonts w:eastAsia="Malgun Gothic"/>
        <w:lang w:eastAsia="ko-KR"/>
      </w:rPr>
    </w:pPr>
    <w:r>
      <w:rPr>
        <w:rFonts w:eastAsia="Malgun Gothic"/>
        <w:noProof/>
        <w:lang w:eastAsia="ru-RU" w:bidi="ar-SA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2FF7C7D4" wp14:editId="359AD05F">
              <wp:simplePos x="0" y="0"/>
              <wp:positionH relativeFrom="column">
                <wp:posOffset>3807460</wp:posOffset>
              </wp:positionH>
              <wp:positionV relativeFrom="paragraph">
                <wp:posOffset>53340</wp:posOffset>
              </wp:positionV>
              <wp:extent cx="2404110" cy="840740"/>
              <wp:effectExtent l="3175" t="0" r="2540" b="1270"/>
              <wp:wrapNone/>
              <wp:docPr id="6" name="shape 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2404110" cy="840740"/>
                      </a:xfrm>
                      <a:custGeom>
                        <a:avLst/>
                        <a:gdLst>
                          <a:gd name="T0" fmla="*/ 0 w 100000"/>
                          <a:gd name="T1" fmla="*/ 0 h 100000"/>
                          <a:gd name="T2" fmla="*/ 0 w 100000"/>
                          <a:gd name="T3" fmla="*/ 840715 h 100000"/>
                          <a:gd name="T4" fmla="*/ 2404110 w 100000"/>
                          <a:gd name="T5" fmla="*/ 840715 h 100000"/>
                          <a:gd name="T6" fmla="*/ 2404110 w 100000"/>
                          <a:gd name="T7" fmla="*/ 0 h 100000"/>
                          <a:gd name="T8" fmla="*/ 0 w 100000"/>
                          <a:gd name="T9" fmla="*/ 0 h 100000"/>
                          <a:gd name="T10" fmla="*/ 0 60000 65536"/>
                          <a:gd name="T11" fmla="*/ 0 60000 65536"/>
                          <a:gd name="T12" fmla="*/ 0 60000 65536"/>
                          <a:gd name="T13" fmla="*/ 0 60000 65536"/>
                          <a:gd name="T14" fmla="*/ 0 60000 65536"/>
                          <a:gd name="T15" fmla="*/ 0 w 100000"/>
                          <a:gd name="T16" fmla="*/ 0 h 100000"/>
                          <a:gd name="T17" fmla="*/ 100000 w 100000"/>
                          <a:gd name="T18" fmla="*/ 99997 h 100000"/>
                        </a:gdLst>
                        <a:ahLst/>
                        <a:cxnLst>
                          <a:cxn ang="T10">
                            <a:pos x="T0" y="T1"/>
                          </a:cxn>
                          <a:cxn ang="T11">
                            <a:pos x="T2" y="T3"/>
                          </a:cxn>
                          <a:cxn ang="T12">
                            <a:pos x="T4" y="T5"/>
                          </a:cxn>
                          <a:cxn ang="T13">
                            <a:pos x="T6" y="T7"/>
                          </a:cxn>
                          <a:cxn ang="T14">
                            <a:pos x="T8" y="T9"/>
                          </a:cxn>
                        </a:cxnLst>
                        <a:rect l="T15" t="T16" r="T17" b="T18"/>
                        <a:pathLst>
                          <a:path w="100000" h="100000">
                            <a:moveTo>
                              <a:pt x="0" y="0"/>
                            </a:moveTo>
                            <a:lnTo>
                              <a:pt x="0" y="99997"/>
                            </a:lnTo>
                            <a:lnTo>
                              <a:pt x="100000" y="99997"/>
                            </a:lnTo>
                            <a:lnTo>
                              <a:pt x="100000" y="0"/>
                            </a:lnTo>
                            <a:lnTo>
                              <a:pt x="0" y="0"/>
                            </a:lnTo>
                            <a:close/>
                          </a:path>
                        </a:pathLst>
                      </a:cu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<w:pict>
            <v:shape w14:anchorId="6030CCFC" id="shape 0" o:spid="_x0000_s1026" style="position:absolute;margin-left:299.8pt;margin-top:4.2pt;width:189.3pt;height:66.2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00000,10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" path="m,l,99997r100000,l100000,,,xe" filled="f" stroked="f">
              <v:path o:connecttype="custom" o:connectlocs="0,0;0,7068227;57797449,7068227;57797449,0;0,0" o:connectangles="0,0,0,0,0" textboxrect="0,0,100000,99997"/>
            </v:shape>
          </w:pict>
        </mc:Fallback>
      </mc:AlternateContent>
    </w:r>
    <w:r>
      <w:rPr>
        <w:noProof/>
        <w:lang w:eastAsia="ru-RU" w:bidi="ar-SA"/>
      </w:rPr>
      <mc:AlternateContent>
        <mc:Choice Requires="wps">
          <w:drawing>
            <wp:anchor distT="0" distB="0" distL="114300" distR="114300" simplePos="0" relativeHeight="251655168" behindDoc="0" locked="0" layoutInCell="1" allowOverlap="1" wp14:anchorId="4FB9D40D" wp14:editId="3EAF1692">
              <wp:simplePos x="0" y="0"/>
              <wp:positionH relativeFrom="column">
                <wp:posOffset>0</wp:posOffset>
              </wp:positionH>
              <wp:positionV relativeFrom="paragraph">
                <wp:posOffset>0</wp:posOffset>
              </wp:positionV>
              <wp:extent cx="635000" cy="635000"/>
              <wp:effectExtent l="0" t="0" r="0" b="0"/>
              <wp:wrapNone/>
              <wp:docPr id="5" name="AutoShape 7" hidden="1"/>
              <wp:cNvGraphicFramePr>
                <a:graphicFrameLocks xmlns:a="http://schemas.openxmlformats.org/drawingml/2006/main" noSel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Select="1" noChangeArrowheads="1"/>
                    </wps:cNvSpPr>
                    <wps:spPr bwMode="auto">
                      <a:xfrm>
                        <a:off x="0" y="0"/>
                        <a:ext cx="635000" cy="6350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<w:pict>
            <v:rect w14:anchorId="74292CE7" id="AutoShape 7" o:spid="_x0000_s1026" style="position:absolute;margin-left:0;margin-top:0;width:50pt;height:50pt;z-index:2516551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">
              <v:stroke joinstyle="round"/>
              <o:lock v:ext="edit" selection="t"/>
            </v:rect>
          </w:pict>
        </mc:Fallback>
      </mc:AlternateContent>
    </w:r>
    <w:r w:rsidR="00476158">
      <w:rPr>
        <w:noProof/>
        <w:lang w:eastAsia="ru-RU" w:bidi="ar-SA"/>
      </w:rPr>
      <w:drawing>
        <wp:anchor distT="0" distB="0" distL="114300" distR="114300" simplePos="0" relativeHeight="251658240" behindDoc="0" locked="0" layoutInCell="1" allowOverlap="1" wp14:anchorId="2708CDDE" wp14:editId="17CE7AA5">
          <wp:simplePos x="0" y="0"/>
          <wp:positionH relativeFrom="column">
            <wp:posOffset>-17780</wp:posOffset>
          </wp:positionH>
          <wp:positionV relativeFrom="paragraph">
            <wp:posOffset>93980</wp:posOffset>
          </wp:positionV>
          <wp:extent cx="781050" cy="800100"/>
          <wp:effectExtent l="0" t="0" r="0" b="0"/>
          <wp:wrapNone/>
          <wp:docPr id="4" name="Рисунок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1050" cy="800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  <w:p w14:paraId="7EC148A4" w14:textId="30FC0305" w:rsidR="00323BB1" w:rsidRDefault="00CA03CC">
    <w:pPr>
      <w:pStyle w:val="af8"/>
      <w:rPr>
        <w:rFonts w:eastAsia="Malgun Gothic"/>
        <w:lang w:eastAsia="ko-KR"/>
      </w:rPr>
    </w:pPr>
    <w:r>
      <w:rPr>
        <w:noProof/>
        <w:lang w:eastAsia="ru-RU" w:bidi="ar-SA"/>
      </w:rPr>
      <mc:AlternateContent>
        <mc:Choice Requires="wps">
          <w:drawing>
            <wp:anchor distT="0" distB="0" distL="114300" distR="114300" simplePos="0" relativeHeight="251657216" behindDoc="1" locked="0" layoutInCell="1" allowOverlap="1" wp14:anchorId="6743B9DF" wp14:editId="67011E80">
              <wp:simplePos x="0" y="0"/>
              <wp:positionH relativeFrom="column">
                <wp:posOffset>803910</wp:posOffset>
              </wp:positionH>
              <wp:positionV relativeFrom="paragraph">
                <wp:posOffset>-88900</wp:posOffset>
              </wp:positionV>
              <wp:extent cx="1275080" cy="840740"/>
              <wp:effectExtent l="0" t="0" r="0" b="0"/>
              <wp:wrapNone/>
              <wp:docPr id="3" name="shap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1275080" cy="8407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10960E5" w14:textId="77777777" w:rsidR="006F1F95" w:rsidRDefault="00445B82">
                          <w:pPr>
                            <w:ind w:right="-29"/>
                            <w:rPr>
                              <w:rFonts w:ascii="Arial" w:eastAsia="Malgun Gothic" w:hAnsi="Arial" w:cs="Arial"/>
                              <w:b/>
                              <w:sz w:val="26"/>
                              <w:szCs w:val="26"/>
                              <w:lang w:val="de-DE" w:eastAsia="ko-KR"/>
                            </w:rPr>
                          </w:pPr>
                          <w:r>
                            <w:rPr>
                              <w:rFonts w:ascii="Arial" w:eastAsia="Malgun Gothic" w:hAnsi="Arial" w:cs="Arial" w:hint="eastAsia"/>
                              <w:b/>
                              <w:sz w:val="26"/>
                              <w:szCs w:val="26"/>
                              <w:lang w:val="de-DE" w:eastAsia="ko-KR"/>
                            </w:rPr>
                            <w:t>International</w:t>
                          </w:r>
                        </w:p>
                        <w:p w14:paraId="0FD727BB" w14:textId="77777777" w:rsidR="006F1F95" w:rsidRDefault="00445B82">
                          <w:pPr>
                            <w:ind w:right="-29"/>
                            <w:rPr>
                              <w:rFonts w:ascii="Arial" w:eastAsia="Malgun Gothic" w:hAnsi="Arial" w:cs="Arial"/>
                              <w:b/>
                              <w:sz w:val="26"/>
                              <w:szCs w:val="26"/>
                              <w:lang w:val="de-DE" w:eastAsia="ko-KR"/>
                            </w:rPr>
                          </w:pPr>
                          <w:r>
                            <w:rPr>
                              <w:rFonts w:ascii="Arial" w:eastAsia="Malgun Gothic" w:hAnsi="Arial" w:cs="Arial" w:hint="eastAsia"/>
                              <w:b/>
                              <w:sz w:val="26"/>
                              <w:szCs w:val="26"/>
                              <w:lang w:val="de-DE" w:eastAsia="ko-KR"/>
                            </w:rPr>
                            <w:t>Online</w:t>
                          </w:r>
                        </w:p>
                        <w:p w14:paraId="4C1BF232" w14:textId="77777777" w:rsidR="006F1F95" w:rsidRDefault="00445B82">
                          <w:pPr>
                            <w:ind w:right="-29"/>
                            <w:rPr>
                              <w:rFonts w:ascii="Arial" w:eastAsia="Malgun Gothic" w:hAnsi="Arial" w:cs="Arial"/>
                              <w:b/>
                              <w:sz w:val="26"/>
                              <w:szCs w:val="26"/>
                              <w:lang w:val="de-DE" w:eastAsia="ko-KR"/>
                            </w:rPr>
                          </w:pPr>
                          <w:r>
                            <w:rPr>
                              <w:rFonts w:ascii="Arial" w:eastAsia="Malgun Gothic" w:hAnsi="Arial" w:cs="Arial" w:hint="eastAsia"/>
                              <w:b/>
                              <w:sz w:val="26"/>
                              <w:szCs w:val="26"/>
                              <w:lang w:val="de-DE" w:eastAsia="ko-KR"/>
                            </w:rPr>
                            <w:t>Copyright</w:t>
                          </w:r>
                        </w:p>
                        <w:p w14:paraId="67274A05" w14:textId="77777777" w:rsidR="006F1F95" w:rsidRDefault="00445B82">
                          <w:pPr>
                            <w:ind w:right="-29"/>
                            <w:rPr>
                              <w:rFonts w:ascii="Arial" w:eastAsia="Malgun Gothic" w:hAnsi="Arial" w:cs="Arial"/>
                              <w:sz w:val="26"/>
                              <w:szCs w:val="26"/>
                              <w:lang w:val="de-DE" w:eastAsia="ko-KR"/>
                            </w:rPr>
                          </w:pPr>
                          <w:r>
                            <w:rPr>
                              <w:rFonts w:ascii="Arial" w:eastAsia="Malgun Gothic" w:hAnsi="Arial" w:cs="Arial" w:hint="eastAsia"/>
                              <w:b/>
                              <w:sz w:val="26"/>
                              <w:szCs w:val="26"/>
                              <w:lang w:val="de-DE" w:eastAsia="ko-KR"/>
                            </w:rPr>
                            <w:t>Office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<w:pict>
            <v:rect w14:anchorId="6743B9DF" id="shape 2" o:spid="_x0000_s1026" style="position:absolute;margin-left:63.3pt;margin-top:-7pt;width:100.4pt;height:66.2pt;z-index:-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" filled="f" stroked="f">
              <v:textbox>
                <w:txbxContent>
                  <w:p w14:paraId="710960E5" w14:textId="77777777" w:rsidR="006F1F95" w:rsidRDefault="00445B82">
                    <w:pPr>
                      <w:ind w:right="-29"/>
                      <w:rPr>
                        <w:rFonts w:ascii="Arial" w:eastAsia="Malgun Gothic" w:hAnsi="Arial" w:cs="Arial"/>
                        <w:b/>
                        <w:sz w:val="26"/>
                        <w:szCs w:val="26"/>
                        <w:lang w:val="de-DE" w:eastAsia="ko-KR"/>
                      </w:rPr>
                    </w:pPr>
                    <w:r>
                      <w:rPr>
                        <w:rFonts w:ascii="Arial" w:eastAsia="Malgun Gothic" w:hAnsi="Arial" w:cs="Arial" w:hint="eastAsia"/>
                        <w:b/>
                        <w:sz w:val="26"/>
                        <w:szCs w:val="26"/>
                        <w:lang w:val="de-DE" w:eastAsia="ko-KR"/>
                      </w:rPr>
                      <w:t>International</w:t>
                    </w:r>
                  </w:p>
                  <w:p w14:paraId="0FD727BB" w14:textId="77777777" w:rsidR="006F1F95" w:rsidRDefault="00445B82">
                    <w:pPr>
                      <w:ind w:right="-29"/>
                      <w:rPr>
                        <w:rFonts w:ascii="Arial" w:eastAsia="Malgun Gothic" w:hAnsi="Arial" w:cs="Arial"/>
                        <w:b/>
                        <w:sz w:val="26"/>
                        <w:szCs w:val="26"/>
                        <w:lang w:val="de-DE" w:eastAsia="ko-KR"/>
                      </w:rPr>
                    </w:pPr>
                    <w:r>
                      <w:rPr>
                        <w:rFonts w:ascii="Arial" w:eastAsia="Malgun Gothic" w:hAnsi="Arial" w:cs="Arial" w:hint="eastAsia"/>
                        <w:b/>
                        <w:sz w:val="26"/>
                        <w:szCs w:val="26"/>
                        <w:lang w:val="de-DE" w:eastAsia="ko-KR"/>
                      </w:rPr>
                      <w:t>Online</w:t>
                    </w:r>
                  </w:p>
                  <w:p w14:paraId="4C1BF232" w14:textId="77777777" w:rsidR="006F1F95" w:rsidRDefault="00445B82">
                    <w:pPr>
                      <w:ind w:right="-29"/>
                      <w:rPr>
                        <w:rFonts w:ascii="Arial" w:eastAsia="Malgun Gothic" w:hAnsi="Arial" w:cs="Arial"/>
                        <w:b/>
                        <w:sz w:val="26"/>
                        <w:szCs w:val="26"/>
                        <w:lang w:val="de-DE" w:eastAsia="ko-KR"/>
                      </w:rPr>
                    </w:pPr>
                    <w:r>
                      <w:rPr>
                        <w:rFonts w:ascii="Arial" w:eastAsia="Malgun Gothic" w:hAnsi="Arial" w:cs="Arial" w:hint="eastAsia"/>
                        <w:b/>
                        <w:sz w:val="26"/>
                        <w:szCs w:val="26"/>
                        <w:lang w:val="de-DE" w:eastAsia="ko-KR"/>
                      </w:rPr>
                      <w:t>Copyright</w:t>
                    </w:r>
                  </w:p>
                  <w:p w14:paraId="67274A05" w14:textId="77777777" w:rsidR="006F1F95" w:rsidRDefault="00445B82">
                    <w:pPr>
                      <w:ind w:right="-29"/>
                      <w:rPr>
                        <w:rFonts w:ascii="Arial" w:eastAsia="Malgun Gothic" w:hAnsi="Arial" w:cs="Arial"/>
                        <w:sz w:val="26"/>
                        <w:szCs w:val="26"/>
                        <w:lang w:val="de-DE" w:eastAsia="ko-KR"/>
                      </w:rPr>
                    </w:pPr>
                    <w:r>
                      <w:rPr>
                        <w:rFonts w:ascii="Arial" w:eastAsia="Malgun Gothic" w:hAnsi="Arial" w:cs="Arial" w:hint="eastAsia"/>
                        <w:b/>
                        <w:sz w:val="26"/>
                        <w:szCs w:val="26"/>
                        <w:lang w:val="de-DE" w:eastAsia="ko-KR"/>
                      </w:rPr>
                      <w:t>Office</w:t>
                    </w:r>
                  </w:p>
                </w:txbxContent>
              </v:textbox>
            </v:rect>
          </w:pict>
        </mc:Fallback>
      </mc:AlternateContent>
    </w:r>
  </w:p>
  <w:p w14:paraId="7C4F0DD5" w14:textId="2C303DEB" w:rsidR="006E66FF" w:rsidRPr="00D24CF8" w:rsidRDefault="00C761B2" w:rsidP="006E66FF">
    <w:pPr>
      <w:jc w:val="right"/>
      <w:rPr>
        <w:rFonts w:ascii="Arial" w:hAnsi="Arial" w:cs="Arial"/>
        <w:lang w:val="de-DE"/>
      </w:rPr>
    </w:pPr>
    <w:r>
      <w:rPr>
        <w:rFonts w:eastAsia="Malgun Gothic"/>
        <w:lang w:eastAsia="ko-KR"/>
      </w:rPr>
      <w:tab/>
    </w:r>
    <w:r w:rsidR="006E66FF" w:rsidRPr="005F6DEE">
      <w:rPr>
        <w:rFonts w:ascii="Arial" w:hAnsi="Arial" w:cs="Arial"/>
        <w:lang w:val="de-DE"/>
      </w:rPr>
      <w:t>ATTACHMENT</w:t>
    </w:r>
    <w:r w:rsidR="006E66FF">
      <w:rPr>
        <w:rFonts w:ascii="Arial" w:hAnsi="Arial" w:cs="Arial"/>
        <w:lang w:val="de-DE"/>
      </w:rPr>
      <w:br/>
    </w:r>
    <w:r w:rsidR="006E66FF" w:rsidRPr="005F6DEE">
      <w:rPr>
        <w:rFonts w:ascii="Arial" w:hAnsi="Arial" w:cs="Arial"/>
        <w:lang w:val="de-DE"/>
      </w:rPr>
      <w:t xml:space="preserve">Certificate № </w:t>
    </w:r>
    <w:r w:rsidR="006E66FF" w:rsidRPr="006E66FF">
      <w:rPr>
        <w:rFonts w:ascii="Arial" w:hAnsi="Arial" w:cs="Arial"/>
        <w:lang w:val="de-DE"/>
      </w:rPr>
      <w:t>EC-01-003428</w:t>
    </w:r>
    <w:r w:rsidR="006E66FF">
      <w:rPr>
        <w:rFonts w:ascii="Arial" w:hAnsi="Arial" w:cs="Arial"/>
        <w:lang w:val="de-DE"/>
      </w:rPr>
      <w:br/>
    </w:r>
    <w:r w:rsidR="006E66FF" w:rsidRPr="005F6DEE">
      <w:rPr>
        <w:rFonts w:ascii="Arial" w:eastAsia="Malgun Gothic" w:hAnsi="Arial" w:cs="Arial" w:hint="eastAsia"/>
        <w:lang w:val="de-DE" w:eastAsia="ko-KR"/>
      </w:rPr>
      <w:t>of</w:t>
    </w:r>
    <w:r w:rsidR="006E66FF" w:rsidRPr="005F6DEE">
      <w:rPr>
        <w:rFonts w:ascii="Arial" w:hAnsi="Arial" w:cs="Arial"/>
        <w:lang w:val="de-DE"/>
      </w:rPr>
      <w:t xml:space="preserve"> </w:t>
    </w:r>
    <w:r w:rsidR="006E66FF">
      <w:rPr>
        <w:rFonts w:ascii="Arial" w:hAnsi="Arial" w:cs="Arial"/>
        <w:lang w:val="en-US"/>
      </w:rPr>
      <w:t>November</w:t>
    </w:r>
    <w:r w:rsidR="006E66FF">
      <w:rPr>
        <w:rFonts w:ascii="Arial" w:hAnsi="Arial" w:cs="Arial"/>
        <w:lang w:val="de-DE"/>
      </w:rPr>
      <w:t xml:space="preserve"> 29</w:t>
    </w:r>
    <w:r w:rsidR="006E66FF" w:rsidRPr="005F6DEE">
      <w:rPr>
        <w:rFonts w:ascii="Arial" w:hAnsi="Arial" w:cs="Arial"/>
        <w:lang w:val="de-DE"/>
      </w:rPr>
      <w:t xml:space="preserve">, </w:t>
    </w:r>
    <w:r w:rsidR="006E66FF">
      <w:rPr>
        <w:rFonts w:ascii="Arial" w:hAnsi="Arial" w:cs="Arial"/>
        <w:lang w:val="de-DE"/>
      </w:rPr>
      <w:t>2021</w:t>
    </w:r>
  </w:p>
  <w:p w14:paraId="17EBA8B2" w14:textId="1C1F963A" w:rsidR="00323BB1" w:rsidRPr="006E66FF" w:rsidRDefault="00323BB1">
    <w:pPr>
      <w:pStyle w:val="af8"/>
      <w:rPr>
        <w:rFonts w:eastAsia="Malgun Gothic"/>
        <w:lang w:val="en-US" w:eastAsia="ko-KR"/>
      </w:rPr>
    </w:pPr>
  </w:p>
  <w:tbl>
    <w:tblPr>
      <w:tblW w:w="9639" w:type="dxa"/>
      <w:tblInd w:w="108" w:type="dxa"/>
      <w:tblLook w:val="04A0" w:firstRow="1" w:lastRow="0" w:firstColumn="1" w:lastColumn="0" w:noHBand="0" w:noVBand="1"/>
    </w:tblPr>
    <w:tblGrid>
      <w:gridCol w:w="2410"/>
      <w:gridCol w:w="7229"/>
    </w:tblGrid>
    <w:tr w:rsidR="00323BB1" w14:paraId="02205E67" w14:textId="77777777">
      <w:trPr>
        <w:trHeight w:val="720"/>
      </w:trPr>
      <w:tc>
        <w:tcPr>
          <w:tcW w:w="2410" w:type="dxa"/>
        </w:tcPr>
        <w:p w14:paraId="46B36D2A" w14:textId="77777777" w:rsidR="00323BB1" w:rsidRDefault="00C761B2">
          <w:pPr>
            <w:pStyle w:val="numbertext1"/>
            <w:spacing w:after="0"/>
            <w:jc w:val="both"/>
            <w:rPr>
              <w:rFonts w:ascii="Arial" w:eastAsia="Malgun Gothic" w:hAnsi="Arial" w:cs="Arial"/>
              <w:sz w:val="18"/>
              <w:szCs w:val="18"/>
              <w:shd w:val="clear" w:color="auto" w:fill="FFFFFF"/>
              <w:lang w:val="en-GB" w:eastAsia="ko-KR"/>
            </w:rPr>
          </w:pPr>
          <w:r>
            <w:rPr>
              <w:rFonts w:ascii="Arial" w:eastAsia="Malgun Gothic" w:hAnsi="Arial" w:cs="Arial"/>
              <w:sz w:val="18"/>
              <w:szCs w:val="18"/>
              <w:lang w:eastAsia="ko-KR"/>
            </w:rPr>
            <w:t>Name of copyright object</w:t>
          </w:r>
          <w:r>
            <w:rPr>
              <w:rFonts w:ascii="Arial" w:eastAsia="Malgun Gothic" w:hAnsi="Arial" w:cs="Arial"/>
              <w:sz w:val="18"/>
              <w:szCs w:val="18"/>
              <w:shd w:val="clear" w:color="auto" w:fill="FFFFFF"/>
              <w:lang w:val="en-GB" w:eastAsia="ko-KR"/>
            </w:rPr>
            <w:t>:</w:t>
          </w:r>
        </w:p>
      </w:tc>
      <w:tc>
        <w:tcPr>
          <w:tcW w:w="7229" w:type="dxa"/>
        </w:tcPr>
        <w:p w14:paraId="6C6FAD16" w14:textId="77777777" w:rsidR="00323BB1" w:rsidRDefault="00C761B2">
          <w:pPr>
            <w:pBdr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pBdr>
            <w:rPr>
              <w:rFonts w:ascii="Arial" w:hAnsi="Arial" w:cs="Arial"/>
              <w:sz w:val="18"/>
              <w:szCs w:val="18"/>
              <w:lang w:val="en-GB"/>
            </w:rPr>
          </w:pPr>
          <w:r>
            <w:rPr>
              <w:rFonts w:ascii="Arial" w:eastAsia="Malgun Gothic" w:hAnsi="Arial" w:cs="Arial"/>
              <w:sz w:val="18"/>
              <w:szCs w:val="18"/>
              <w:shd w:val="clear" w:color="auto" w:fill="FFFFFF"/>
              <w:lang w:eastAsia="ko-KR"/>
            </w:rPr>
            <w:t xml:space="preserve">Бизнес-проект «Твердосплавные борфрезы </w:t>
          </w:r>
          <w:r>
            <w:rPr>
              <w:rFonts w:ascii="Arial" w:eastAsia="Malgun Gothic" w:hAnsi="Arial" w:cs="Arial"/>
              <w:sz w:val="18"/>
              <w:szCs w:val="18"/>
              <w:shd w:val="clear" w:color="auto" w:fill="FFFFFF"/>
              <w:lang w:val="en-US" w:eastAsia="ko-KR"/>
            </w:rPr>
            <w:t>X</w:t>
          </w:r>
          <w:r>
            <w:rPr>
              <w:rFonts w:ascii="Arial" w:eastAsia="Malgun Gothic" w:hAnsi="Arial" w:cs="Arial"/>
              <w:sz w:val="18"/>
              <w:szCs w:val="18"/>
              <w:shd w:val="clear" w:color="auto" w:fill="FFFFFF"/>
              <w:lang w:eastAsia="ko-KR"/>
            </w:rPr>
            <w:t>2. Косойзуб</w:t>
          </w:r>
          <w:r>
            <w:rPr>
              <w:rFonts w:ascii="Arial" w:eastAsia="Malgun Gothic" w:hAnsi="Arial" w:cs="Arial"/>
              <w:sz w:val="18"/>
              <w:szCs w:val="18"/>
              <w:shd w:val="clear" w:color="auto" w:fill="FFFFFF"/>
              <w:lang w:val="en-US" w:eastAsia="ko-KR"/>
            </w:rPr>
            <w:t xml:space="preserve"> + </w:t>
          </w:r>
          <w:r>
            <w:rPr>
              <w:rFonts w:ascii="Arial" w:eastAsia="Malgun Gothic" w:hAnsi="Arial" w:cs="Arial"/>
              <w:sz w:val="18"/>
              <w:szCs w:val="18"/>
              <w:shd w:val="clear" w:color="auto" w:fill="FFFFFF"/>
              <w:lang w:eastAsia="ko-KR"/>
            </w:rPr>
            <w:t>прямойзуб</w:t>
          </w:r>
          <w:r>
            <w:rPr>
              <w:rFonts w:ascii="Arial" w:eastAsia="Malgun Gothic" w:hAnsi="Arial" w:cs="Arial"/>
              <w:sz w:val="18"/>
              <w:szCs w:val="18"/>
              <w:shd w:val="clear" w:color="auto" w:fill="FFFFFF"/>
              <w:lang w:val="en-US" w:eastAsia="ko-KR"/>
            </w:rPr>
            <w:t>»</w:t>
          </w:r>
        </w:p>
        <w:p w14:paraId="1350141D" w14:textId="77777777" w:rsidR="00323BB1" w:rsidRDefault="00C761B2">
          <w:pPr>
            <w:pBdr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pBdr>
            <w:rPr>
              <w:rFonts w:ascii="Arial" w:hAnsi="Arial" w:cs="Arial"/>
              <w:sz w:val="18"/>
              <w:szCs w:val="18"/>
              <w:lang w:val="en-US"/>
            </w:rPr>
          </w:pPr>
          <w:r>
            <w:rPr>
              <w:rFonts w:ascii="Arial" w:eastAsia="Malgun Gothic" w:hAnsi="Arial" w:cs="Arial"/>
              <w:sz w:val="18"/>
              <w:szCs w:val="18"/>
              <w:shd w:val="clear" w:color="auto" w:fill="FFFFFF"/>
              <w:lang w:val="en-US" w:eastAsia="ko-KR"/>
            </w:rPr>
            <w:t>Business project«Solid carbide cutters X2. Oblique tooth + straight tooth»</w:t>
          </w:r>
        </w:p>
      </w:tc>
    </w:tr>
    <w:tr w:rsidR="00323BB1" w14:paraId="2F066198" w14:textId="77777777">
      <w:trPr>
        <w:trHeight w:val="318"/>
      </w:trPr>
      <w:tc>
        <w:tcPr>
          <w:tcW w:w="2410" w:type="dxa"/>
        </w:tcPr>
        <w:p w14:paraId="2ED23BEF" w14:textId="77777777" w:rsidR="00323BB1" w:rsidRDefault="00C761B2">
          <w:pPr>
            <w:pStyle w:val="numbertext1"/>
            <w:spacing w:after="0"/>
            <w:jc w:val="both"/>
            <w:rPr>
              <w:rFonts w:ascii="Arial" w:eastAsia="Malgun Gothic" w:hAnsi="Arial" w:cs="Arial"/>
              <w:sz w:val="18"/>
              <w:szCs w:val="18"/>
              <w:shd w:val="clear" w:color="auto" w:fill="FFFFFF"/>
              <w:lang w:val="en-GB" w:eastAsia="ko-KR"/>
            </w:rPr>
          </w:pPr>
          <w:r>
            <w:rPr>
              <w:rFonts w:ascii="Arial" w:eastAsia="Malgun Gothic" w:hAnsi="Arial" w:cs="Arial"/>
              <w:sz w:val="18"/>
              <w:szCs w:val="18"/>
              <w:lang w:eastAsia="ko-KR"/>
            </w:rPr>
            <w:t>Rightholder(s):</w:t>
          </w:r>
        </w:p>
      </w:tc>
      <w:tc>
        <w:tcPr>
          <w:tcW w:w="7229" w:type="dxa"/>
        </w:tcPr>
        <w:p w14:paraId="5252013D" w14:textId="77777777" w:rsidR="00323BB1" w:rsidRDefault="00C761B2">
          <w:pPr>
            <w:pStyle w:val="Normal1"/>
            <w:jc w:val="both"/>
            <w:rPr>
              <w:rFonts w:ascii="Arial" w:hAnsi="Arial" w:cs="Arial"/>
              <w:sz w:val="18"/>
              <w:szCs w:val="18"/>
            </w:rPr>
          </w:pPr>
          <w:r>
            <w:rPr>
              <w:rFonts w:ascii="Arial" w:hAnsi="Arial" w:cs="Arial"/>
              <w:sz w:val="18"/>
              <w:szCs w:val="18"/>
              <w:lang w:val="ru-RU"/>
            </w:rPr>
            <w:t>ШагивалеевРамиль</w:t>
          </w:r>
          <w:r>
            <w:rPr>
              <w:rFonts w:ascii="Arial" w:hAnsi="Arial" w:cs="Arial"/>
              <w:bCs/>
              <w:sz w:val="18"/>
              <w:szCs w:val="18"/>
            </w:rPr>
            <w:t xml:space="preserve"> / </w:t>
          </w:r>
          <w:r>
            <w:rPr>
              <w:rFonts w:ascii="Arial" w:hAnsi="Arial" w:cs="Arial"/>
              <w:bCs/>
              <w:sz w:val="18"/>
              <w:szCs w:val="18"/>
              <w:lang w:val="en-US"/>
            </w:rPr>
            <w:t>Ramil Shagivaleev</w:t>
          </w:r>
        </w:p>
      </w:tc>
    </w:tr>
    <w:tr w:rsidR="00323BB1" w:rsidRPr="006E66FF" w14:paraId="5BA09471" w14:textId="77777777">
      <w:trPr>
        <w:trHeight w:val="302"/>
      </w:trPr>
      <w:tc>
        <w:tcPr>
          <w:tcW w:w="2410" w:type="dxa"/>
        </w:tcPr>
        <w:p w14:paraId="22DAD54B" w14:textId="77777777" w:rsidR="00323BB1" w:rsidRDefault="00C761B2">
          <w:pPr>
            <w:pStyle w:val="numbertext1"/>
            <w:spacing w:after="0"/>
            <w:jc w:val="both"/>
            <w:rPr>
              <w:rFonts w:ascii="Arial" w:eastAsia="Malgun Gothic" w:hAnsi="Arial" w:cs="Arial"/>
              <w:sz w:val="18"/>
              <w:szCs w:val="18"/>
              <w:shd w:val="clear" w:color="auto" w:fill="FFFFFF"/>
              <w:lang w:val="en-GB" w:eastAsia="ko-KR"/>
            </w:rPr>
          </w:pPr>
          <w:r>
            <w:rPr>
              <w:rFonts w:ascii="Arial" w:eastAsia="Malgun Gothic" w:hAnsi="Arial" w:cs="Arial"/>
              <w:sz w:val="18"/>
              <w:szCs w:val="18"/>
              <w:shd w:val="clear" w:color="auto" w:fill="FFFFFF"/>
              <w:lang w:val="en-GB" w:eastAsia="ko-KR"/>
            </w:rPr>
            <w:t>Web-address:</w:t>
          </w:r>
        </w:p>
      </w:tc>
      <w:tc>
        <w:tcPr>
          <w:tcW w:w="7229" w:type="dxa"/>
        </w:tcPr>
        <w:p w14:paraId="40356641" w14:textId="4702F2A3" w:rsidR="00323BB1" w:rsidRDefault="006E66FF">
          <w:pPr>
            <w:jc w:val="both"/>
            <w:rPr>
              <w:rFonts w:ascii="Arial" w:eastAsia="Malgun Gothic" w:hAnsi="Arial" w:cs="Arial"/>
              <w:sz w:val="18"/>
              <w:szCs w:val="18"/>
              <w:shd w:val="clear" w:color="auto" w:fill="FFFFFF"/>
              <w:lang w:val="en-GB" w:eastAsia="ko-KR"/>
            </w:rPr>
          </w:pPr>
          <w:r w:rsidRPr="006E66FF">
            <w:rPr>
              <w:rFonts w:ascii="Arial" w:eastAsia="Malgun Gothic" w:hAnsi="Arial" w:cs="Arial"/>
              <w:sz w:val="18"/>
              <w:szCs w:val="18"/>
              <w:shd w:val="clear" w:color="auto" w:fill="FFFFFF"/>
              <w:lang w:val="en-GB" w:eastAsia="ko-KR"/>
            </w:rPr>
            <w:t>https://interoco.com/all-materials/business-project/3749-x2.html</w:t>
          </w:r>
        </w:p>
      </w:tc>
    </w:tr>
  </w:tbl>
  <w:p w14:paraId="3A6BA22C" w14:textId="77777777" w:rsidR="00323BB1" w:rsidRDefault="00323BB1">
    <w:pPr>
      <w:pStyle w:val="af8"/>
      <w:rPr>
        <w:rFonts w:eastAsia="Malgun Gothic"/>
        <w:lang w:val="en-GB" w:eastAsia="ko-KR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5434C7"/>
    <w:multiLevelType w:val="hybridMultilevel"/>
    <w:tmpl w:val="0B842BF8"/>
    <w:lvl w:ilvl="0" w:tplc="225EFA3A">
      <w:start w:val="1"/>
      <w:numFmt w:val="bullet"/>
      <w:lvlText w:val="-"/>
      <w:lvlJc w:val="left"/>
      <w:pPr>
        <w:ind w:left="720" w:hanging="360"/>
      </w:pPr>
      <w:rPr>
        <w:rFonts w:ascii="Times New Roman" w:eastAsia="Malgun Gothic" w:hAnsi="Times New Roman" w:cs="Times New Roman" w:hint="default"/>
      </w:rPr>
    </w:lvl>
    <w:lvl w:ilvl="1" w:tplc="1C5AF482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BDFAA02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9D4C2F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30894E0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EA9E577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038550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5165F64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D82777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837A46"/>
    <w:multiLevelType w:val="hybridMultilevel"/>
    <w:tmpl w:val="3A6007F4"/>
    <w:lvl w:ilvl="0" w:tplc="7C16E1B6">
      <w:start w:val="1"/>
      <w:numFmt w:val="decimal"/>
      <w:lvlText w:val="%1."/>
      <w:lvlJc w:val="left"/>
      <w:pPr>
        <w:ind w:left="1429" w:hanging="360"/>
      </w:pPr>
      <w:rPr>
        <w:rFonts w:hint="default"/>
        <w:b/>
      </w:rPr>
    </w:lvl>
    <w:lvl w:ilvl="1" w:tplc="83084318">
      <w:start w:val="1"/>
      <w:numFmt w:val="lowerLetter"/>
      <w:lvlText w:val="%2."/>
      <w:lvlJc w:val="left"/>
      <w:pPr>
        <w:ind w:left="2149" w:hanging="360"/>
      </w:pPr>
    </w:lvl>
    <w:lvl w:ilvl="2" w:tplc="6144FC50">
      <w:start w:val="1"/>
      <w:numFmt w:val="lowerRoman"/>
      <w:lvlText w:val="%3."/>
      <w:lvlJc w:val="right"/>
      <w:pPr>
        <w:ind w:left="2869" w:hanging="180"/>
      </w:pPr>
    </w:lvl>
    <w:lvl w:ilvl="3" w:tplc="1744EE4C">
      <w:start w:val="1"/>
      <w:numFmt w:val="decimal"/>
      <w:lvlText w:val="%4."/>
      <w:lvlJc w:val="left"/>
      <w:pPr>
        <w:ind w:left="3589" w:hanging="360"/>
      </w:pPr>
    </w:lvl>
    <w:lvl w:ilvl="4" w:tplc="57A6FA60">
      <w:start w:val="1"/>
      <w:numFmt w:val="lowerLetter"/>
      <w:lvlText w:val="%5."/>
      <w:lvlJc w:val="left"/>
      <w:pPr>
        <w:ind w:left="4309" w:hanging="360"/>
      </w:pPr>
    </w:lvl>
    <w:lvl w:ilvl="5" w:tplc="C1D20D98">
      <w:start w:val="1"/>
      <w:numFmt w:val="lowerRoman"/>
      <w:lvlText w:val="%6."/>
      <w:lvlJc w:val="right"/>
      <w:pPr>
        <w:ind w:left="5029" w:hanging="180"/>
      </w:pPr>
    </w:lvl>
    <w:lvl w:ilvl="6" w:tplc="E33612DE">
      <w:start w:val="1"/>
      <w:numFmt w:val="decimal"/>
      <w:lvlText w:val="%7."/>
      <w:lvlJc w:val="left"/>
      <w:pPr>
        <w:ind w:left="5749" w:hanging="360"/>
      </w:pPr>
    </w:lvl>
    <w:lvl w:ilvl="7" w:tplc="24427C92">
      <w:start w:val="1"/>
      <w:numFmt w:val="lowerLetter"/>
      <w:lvlText w:val="%8."/>
      <w:lvlJc w:val="left"/>
      <w:pPr>
        <w:ind w:left="6469" w:hanging="360"/>
      </w:pPr>
    </w:lvl>
    <w:lvl w:ilvl="8" w:tplc="559E0024">
      <w:start w:val="1"/>
      <w:numFmt w:val="lowerRoman"/>
      <w:lvlText w:val="%9."/>
      <w:lvlJc w:val="right"/>
      <w:pPr>
        <w:ind w:left="7189" w:hanging="180"/>
      </w:pPr>
    </w:lvl>
  </w:abstractNum>
  <w:abstractNum w:abstractNumId="2" w15:restartNumberingAfterBreak="0">
    <w:nsid w:val="045C7BCF"/>
    <w:multiLevelType w:val="hybridMultilevel"/>
    <w:tmpl w:val="EE7A779C"/>
    <w:lvl w:ilvl="0" w:tplc="F9DC2CF4">
      <w:start w:val="1"/>
      <w:numFmt w:val="bullet"/>
      <w:lvlText w:val="-"/>
      <w:lvlJc w:val="left"/>
      <w:pPr>
        <w:ind w:left="720" w:hanging="360"/>
      </w:pPr>
      <w:rPr>
        <w:rFonts w:ascii="Times New Roman" w:eastAsia="Malgun Gothic" w:hAnsi="Times New Roman" w:cs="Times New Roman" w:hint="default"/>
      </w:rPr>
    </w:lvl>
    <w:lvl w:ilvl="1" w:tplc="09F0A72E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356DC9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196B56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BD61D36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316BE6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C44B9D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8CA0210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960218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89E57C0"/>
    <w:multiLevelType w:val="hybridMultilevel"/>
    <w:tmpl w:val="5B74D764"/>
    <w:lvl w:ilvl="0" w:tplc="D07E2308">
      <w:start w:val="1"/>
      <w:numFmt w:val="bullet"/>
      <w:lvlText w:val="-"/>
      <w:lvlJc w:val="left"/>
      <w:pPr>
        <w:ind w:left="720" w:hanging="360"/>
      </w:pPr>
      <w:rPr>
        <w:rFonts w:ascii="Times New Roman" w:eastAsia="Malgun Gothic" w:hAnsi="Times New Roman" w:cs="Times New Roman" w:hint="default"/>
      </w:rPr>
    </w:lvl>
    <w:lvl w:ilvl="1" w:tplc="403A3E06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9704D7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F5C307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688F1F2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622C98F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604B40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5968CF2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BB9601C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BA4142"/>
    <w:multiLevelType w:val="hybridMultilevel"/>
    <w:tmpl w:val="68145070"/>
    <w:lvl w:ilvl="0" w:tplc="42A4F878">
      <w:start w:val="1"/>
      <w:numFmt w:val="bullet"/>
      <w:lvlText w:val="-"/>
      <w:lvlJc w:val="left"/>
      <w:pPr>
        <w:ind w:left="720" w:hanging="360"/>
      </w:pPr>
      <w:rPr>
        <w:rFonts w:ascii="Times New Roman" w:eastAsia="Malgun Gothic" w:hAnsi="Times New Roman" w:cs="Times New Roman" w:hint="default"/>
      </w:rPr>
    </w:lvl>
    <w:lvl w:ilvl="1" w:tplc="B2BEB522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73ACB2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6EA133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5866176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87AAE7B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9AE7F7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416B6EC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954C70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24227FD"/>
    <w:multiLevelType w:val="hybridMultilevel"/>
    <w:tmpl w:val="8674B9DC"/>
    <w:lvl w:ilvl="0" w:tplc="B1E2DABA">
      <w:start w:val="7"/>
      <w:numFmt w:val="bullet"/>
      <w:lvlText w:val="-"/>
      <w:lvlJc w:val="left"/>
      <w:pPr>
        <w:ind w:left="1069" w:hanging="360"/>
      </w:pPr>
      <w:rPr>
        <w:rFonts w:ascii="Times New Roman" w:eastAsia="SimSun" w:hAnsi="Times New Roman" w:cs="Times New Roman" w:hint="default"/>
      </w:rPr>
    </w:lvl>
    <w:lvl w:ilvl="1" w:tplc="98C8D48A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33D6E02C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98D21C6A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55D64CB8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BA2E06F2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E9528B5C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E528AAA8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6AEA029A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6" w15:restartNumberingAfterBreak="0">
    <w:nsid w:val="1C410F66"/>
    <w:multiLevelType w:val="hybridMultilevel"/>
    <w:tmpl w:val="F8BCD2B6"/>
    <w:lvl w:ilvl="0" w:tplc="24B81D18">
      <w:start w:val="1"/>
      <w:numFmt w:val="bullet"/>
      <w:lvlText w:val="-"/>
      <w:lvlJc w:val="left"/>
      <w:pPr>
        <w:ind w:left="720" w:hanging="360"/>
      </w:pPr>
      <w:rPr>
        <w:rFonts w:ascii="Times New Roman" w:eastAsia="Malgun Gothic" w:hAnsi="Times New Roman" w:cs="Times New Roman" w:hint="default"/>
      </w:rPr>
    </w:lvl>
    <w:lvl w:ilvl="1" w:tplc="A6DE070C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CDF6D55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92ED2C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B16978C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5CCA2F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392C0A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15AC7FC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ABE031F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E000F9D"/>
    <w:multiLevelType w:val="hybridMultilevel"/>
    <w:tmpl w:val="34167D0C"/>
    <w:lvl w:ilvl="0" w:tplc="9B1857B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5AA95B4">
      <w:start w:val="1"/>
      <w:numFmt w:val="lowerLetter"/>
      <w:lvlText w:val="%2."/>
      <w:lvlJc w:val="left"/>
      <w:pPr>
        <w:ind w:left="1440" w:hanging="360"/>
      </w:pPr>
    </w:lvl>
    <w:lvl w:ilvl="2" w:tplc="C66A5C18">
      <w:start w:val="1"/>
      <w:numFmt w:val="lowerRoman"/>
      <w:lvlText w:val="%3."/>
      <w:lvlJc w:val="right"/>
      <w:pPr>
        <w:ind w:left="2160" w:hanging="180"/>
      </w:pPr>
    </w:lvl>
    <w:lvl w:ilvl="3" w:tplc="9BFA45AE">
      <w:start w:val="1"/>
      <w:numFmt w:val="decimal"/>
      <w:lvlText w:val="%4."/>
      <w:lvlJc w:val="left"/>
      <w:pPr>
        <w:ind w:left="2880" w:hanging="360"/>
      </w:pPr>
    </w:lvl>
    <w:lvl w:ilvl="4" w:tplc="A52C0696">
      <w:start w:val="1"/>
      <w:numFmt w:val="lowerLetter"/>
      <w:lvlText w:val="%5."/>
      <w:lvlJc w:val="left"/>
      <w:pPr>
        <w:ind w:left="3600" w:hanging="360"/>
      </w:pPr>
    </w:lvl>
    <w:lvl w:ilvl="5" w:tplc="1974EECC">
      <w:start w:val="1"/>
      <w:numFmt w:val="lowerRoman"/>
      <w:lvlText w:val="%6."/>
      <w:lvlJc w:val="right"/>
      <w:pPr>
        <w:ind w:left="4320" w:hanging="180"/>
      </w:pPr>
    </w:lvl>
    <w:lvl w:ilvl="6" w:tplc="B0786916">
      <w:start w:val="1"/>
      <w:numFmt w:val="decimal"/>
      <w:lvlText w:val="%7."/>
      <w:lvlJc w:val="left"/>
      <w:pPr>
        <w:ind w:left="5040" w:hanging="360"/>
      </w:pPr>
    </w:lvl>
    <w:lvl w:ilvl="7" w:tplc="0E00915A">
      <w:start w:val="1"/>
      <w:numFmt w:val="lowerLetter"/>
      <w:lvlText w:val="%8."/>
      <w:lvlJc w:val="left"/>
      <w:pPr>
        <w:ind w:left="5760" w:hanging="360"/>
      </w:pPr>
    </w:lvl>
    <w:lvl w:ilvl="8" w:tplc="8F564B52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E90930"/>
    <w:multiLevelType w:val="hybridMultilevel"/>
    <w:tmpl w:val="5656A138"/>
    <w:lvl w:ilvl="0" w:tplc="64C0AEC0">
      <w:start w:val="1"/>
      <w:numFmt w:val="decimal"/>
      <w:lvlText w:val="%1)"/>
      <w:lvlJc w:val="left"/>
      <w:pPr>
        <w:ind w:left="720" w:hanging="360"/>
      </w:pPr>
    </w:lvl>
    <w:lvl w:ilvl="1" w:tplc="92148506">
      <w:start w:val="1"/>
      <w:numFmt w:val="lowerLetter"/>
      <w:lvlText w:val="%2."/>
      <w:lvlJc w:val="left"/>
      <w:pPr>
        <w:ind w:left="1440" w:hanging="360"/>
      </w:pPr>
    </w:lvl>
    <w:lvl w:ilvl="2" w:tplc="CA38699A">
      <w:start w:val="1"/>
      <w:numFmt w:val="lowerRoman"/>
      <w:lvlText w:val="%3."/>
      <w:lvlJc w:val="right"/>
      <w:pPr>
        <w:ind w:left="2160" w:hanging="180"/>
      </w:pPr>
    </w:lvl>
    <w:lvl w:ilvl="3" w:tplc="A60CBB66">
      <w:start w:val="1"/>
      <w:numFmt w:val="decimal"/>
      <w:lvlText w:val="%4."/>
      <w:lvlJc w:val="left"/>
      <w:pPr>
        <w:ind w:left="2880" w:hanging="360"/>
      </w:pPr>
    </w:lvl>
    <w:lvl w:ilvl="4" w:tplc="B70CC45C">
      <w:start w:val="1"/>
      <w:numFmt w:val="lowerLetter"/>
      <w:lvlText w:val="%5."/>
      <w:lvlJc w:val="left"/>
      <w:pPr>
        <w:ind w:left="3600" w:hanging="360"/>
      </w:pPr>
    </w:lvl>
    <w:lvl w:ilvl="5" w:tplc="7ED4F1EC">
      <w:start w:val="1"/>
      <w:numFmt w:val="lowerRoman"/>
      <w:lvlText w:val="%6."/>
      <w:lvlJc w:val="right"/>
      <w:pPr>
        <w:ind w:left="4320" w:hanging="180"/>
      </w:pPr>
    </w:lvl>
    <w:lvl w:ilvl="6" w:tplc="B24A3DCC">
      <w:start w:val="1"/>
      <w:numFmt w:val="decimal"/>
      <w:lvlText w:val="%7."/>
      <w:lvlJc w:val="left"/>
      <w:pPr>
        <w:ind w:left="5040" w:hanging="360"/>
      </w:pPr>
    </w:lvl>
    <w:lvl w:ilvl="7" w:tplc="12EA18B2">
      <w:start w:val="1"/>
      <w:numFmt w:val="lowerLetter"/>
      <w:lvlText w:val="%8."/>
      <w:lvlJc w:val="left"/>
      <w:pPr>
        <w:ind w:left="5760" w:hanging="360"/>
      </w:pPr>
    </w:lvl>
    <w:lvl w:ilvl="8" w:tplc="A8DA4942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EA47F97"/>
    <w:multiLevelType w:val="hybridMultilevel"/>
    <w:tmpl w:val="2EA83FDA"/>
    <w:lvl w:ilvl="0" w:tplc="DE6A0AC0">
      <w:start w:val="1"/>
      <w:numFmt w:val="bullet"/>
      <w:lvlText w:val="-"/>
      <w:lvlJc w:val="left"/>
      <w:pPr>
        <w:ind w:left="720" w:hanging="360"/>
      </w:pPr>
      <w:rPr>
        <w:rFonts w:ascii="Times New Roman" w:eastAsia="Malgun Gothic" w:hAnsi="Times New Roman" w:cs="Times New Roman" w:hint="default"/>
        <w:sz w:val="20"/>
      </w:rPr>
    </w:lvl>
    <w:lvl w:ilvl="1" w:tplc="C5F250E4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5FA35A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F9AC25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F9AD8B6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036BD0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21AC55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1E04978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19C9E3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2E836A3"/>
    <w:multiLevelType w:val="hybridMultilevel"/>
    <w:tmpl w:val="70A26330"/>
    <w:lvl w:ilvl="0" w:tplc="BA1682DC">
      <w:start w:val="1"/>
      <w:numFmt w:val="decimal"/>
      <w:lvlText w:val="%1."/>
      <w:lvlJc w:val="left"/>
      <w:pPr>
        <w:ind w:left="720" w:hanging="360"/>
      </w:pPr>
    </w:lvl>
    <w:lvl w:ilvl="1" w:tplc="CA70E610">
      <w:start w:val="1"/>
      <w:numFmt w:val="lowerLetter"/>
      <w:lvlText w:val="%2."/>
      <w:lvlJc w:val="left"/>
      <w:pPr>
        <w:ind w:left="1440" w:hanging="360"/>
      </w:pPr>
    </w:lvl>
    <w:lvl w:ilvl="2" w:tplc="938836BA">
      <w:start w:val="1"/>
      <w:numFmt w:val="lowerRoman"/>
      <w:lvlText w:val="%3."/>
      <w:lvlJc w:val="right"/>
      <w:pPr>
        <w:ind w:left="2160" w:hanging="180"/>
      </w:pPr>
    </w:lvl>
    <w:lvl w:ilvl="3" w:tplc="D97293A4">
      <w:start w:val="1"/>
      <w:numFmt w:val="decimal"/>
      <w:lvlText w:val="%4."/>
      <w:lvlJc w:val="left"/>
      <w:pPr>
        <w:ind w:left="2880" w:hanging="360"/>
      </w:pPr>
    </w:lvl>
    <w:lvl w:ilvl="4" w:tplc="A0BAAE8A">
      <w:start w:val="1"/>
      <w:numFmt w:val="lowerLetter"/>
      <w:lvlText w:val="%5."/>
      <w:lvlJc w:val="left"/>
      <w:pPr>
        <w:ind w:left="3600" w:hanging="360"/>
      </w:pPr>
    </w:lvl>
    <w:lvl w:ilvl="5" w:tplc="60BC9148">
      <w:start w:val="1"/>
      <w:numFmt w:val="lowerRoman"/>
      <w:lvlText w:val="%6."/>
      <w:lvlJc w:val="right"/>
      <w:pPr>
        <w:ind w:left="4320" w:hanging="180"/>
      </w:pPr>
    </w:lvl>
    <w:lvl w:ilvl="6" w:tplc="1D00D9E6">
      <w:start w:val="1"/>
      <w:numFmt w:val="decimal"/>
      <w:lvlText w:val="%7."/>
      <w:lvlJc w:val="left"/>
      <w:pPr>
        <w:ind w:left="5040" w:hanging="360"/>
      </w:pPr>
    </w:lvl>
    <w:lvl w:ilvl="7" w:tplc="1080652A">
      <w:start w:val="1"/>
      <w:numFmt w:val="lowerLetter"/>
      <w:lvlText w:val="%8."/>
      <w:lvlJc w:val="left"/>
      <w:pPr>
        <w:ind w:left="5760" w:hanging="360"/>
      </w:pPr>
    </w:lvl>
    <w:lvl w:ilvl="8" w:tplc="738A138A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6CF706B"/>
    <w:multiLevelType w:val="hybridMultilevel"/>
    <w:tmpl w:val="23225C42"/>
    <w:lvl w:ilvl="0" w:tplc="B456CCF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1E0B0CC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7A62A0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468FE9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DEC5A88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8E50191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BA25D0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5CCA664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BAF02DA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7142A2A"/>
    <w:multiLevelType w:val="hybridMultilevel"/>
    <w:tmpl w:val="AF445C4E"/>
    <w:lvl w:ilvl="0" w:tplc="92C87764">
      <w:start w:val="1"/>
      <w:numFmt w:val="bullet"/>
      <w:lvlText w:val="-"/>
      <w:lvlJc w:val="left"/>
      <w:pPr>
        <w:ind w:left="720" w:hanging="360"/>
      </w:pPr>
      <w:rPr>
        <w:rFonts w:ascii="Times New Roman" w:eastAsia="Malgun Gothic" w:hAnsi="Times New Roman" w:cs="Times New Roman" w:hint="default"/>
      </w:rPr>
    </w:lvl>
    <w:lvl w:ilvl="1" w:tplc="963289D2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ED00E5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48CFB3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4C75CA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8F8ADA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AE4617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078726A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AA0AF69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F3C22FA"/>
    <w:multiLevelType w:val="hybridMultilevel"/>
    <w:tmpl w:val="2BC0BBAE"/>
    <w:lvl w:ilvl="0" w:tplc="7B2E27E2">
      <w:start w:val="1"/>
      <w:numFmt w:val="bullet"/>
      <w:lvlText w:val="-"/>
      <w:lvlJc w:val="left"/>
      <w:pPr>
        <w:ind w:left="720" w:hanging="360"/>
      </w:pPr>
      <w:rPr>
        <w:rFonts w:ascii="Times New Roman" w:eastAsia="Malgun Gothic" w:hAnsi="Times New Roman" w:cs="Times New Roman" w:hint="default"/>
      </w:rPr>
    </w:lvl>
    <w:lvl w:ilvl="1" w:tplc="91E0EAE0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39AD36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D54396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690882C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5FEB2A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45A1FC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1EAC5AE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378DC9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09C6756"/>
    <w:multiLevelType w:val="hybridMultilevel"/>
    <w:tmpl w:val="5D34FA76"/>
    <w:lvl w:ilvl="0" w:tplc="1214C80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72B86E90">
      <w:start w:val="1"/>
      <w:numFmt w:val="lowerLetter"/>
      <w:lvlText w:val="%2."/>
      <w:lvlJc w:val="left"/>
      <w:pPr>
        <w:ind w:left="1440" w:hanging="360"/>
      </w:pPr>
    </w:lvl>
    <w:lvl w:ilvl="2" w:tplc="F6C8F1FA">
      <w:start w:val="1"/>
      <w:numFmt w:val="lowerRoman"/>
      <w:lvlText w:val="%3."/>
      <w:lvlJc w:val="right"/>
      <w:pPr>
        <w:ind w:left="2160" w:hanging="180"/>
      </w:pPr>
    </w:lvl>
    <w:lvl w:ilvl="3" w:tplc="C0E48714">
      <w:start w:val="1"/>
      <w:numFmt w:val="decimal"/>
      <w:lvlText w:val="%4."/>
      <w:lvlJc w:val="left"/>
      <w:pPr>
        <w:ind w:left="2880" w:hanging="360"/>
      </w:pPr>
    </w:lvl>
    <w:lvl w:ilvl="4" w:tplc="A1CECDF0">
      <w:start w:val="1"/>
      <w:numFmt w:val="lowerLetter"/>
      <w:lvlText w:val="%5."/>
      <w:lvlJc w:val="left"/>
      <w:pPr>
        <w:ind w:left="3600" w:hanging="360"/>
      </w:pPr>
    </w:lvl>
    <w:lvl w:ilvl="5" w:tplc="F4E0EDF6">
      <w:start w:val="1"/>
      <w:numFmt w:val="lowerRoman"/>
      <w:lvlText w:val="%6."/>
      <w:lvlJc w:val="right"/>
      <w:pPr>
        <w:ind w:left="4320" w:hanging="180"/>
      </w:pPr>
    </w:lvl>
    <w:lvl w:ilvl="6" w:tplc="7A6260DE">
      <w:start w:val="1"/>
      <w:numFmt w:val="decimal"/>
      <w:lvlText w:val="%7."/>
      <w:lvlJc w:val="left"/>
      <w:pPr>
        <w:ind w:left="5040" w:hanging="360"/>
      </w:pPr>
    </w:lvl>
    <w:lvl w:ilvl="7" w:tplc="AE0C6FAC">
      <w:start w:val="1"/>
      <w:numFmt w:val="lowerLetter"/>
      <w:lvlText w:val="%8."/>
      <w:lvlJc w:val="left"/>
      <w:pPr>
        <w:ind w:left="5760" w:hanging="360"/>
      </w:pPr>
    </w:lvl>
    <w:lvl w:ilvl="8" w:tplc="840AE8F0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1702826"/>
    <w:multiLevelType w:val="hybridMultilevel"/>
    <w:tmpl w:val="E028DD38"/>
    <w:lvl w:ilvl="0" w:tplc="6B1EF112">
      <w:start w:val="1"/>
      <w:numFmt w:val="decimal"/>
      <w:lvlText w:val="%1)"/>
      <w:lvlJc w:val="left"/>
      <w:pPr>
        <w:ind w:left="1066" w:hanging="360"/>
      </w:pPr>
      <w:rPr>
        <w:rFonts w:hint="default"/>
      </w:rPr>
    </w:lvl>
    <w:lvl w:ilvl="1" w:tplc="063C67E0">
      <w:start w:val="1"/>
      <w:numFmt w:val="lowerLetter"/>
      <w:lvlText w:val="%2."/>
      <w:lvlJc w:val="left"/>
      <w:pPr>
        <w:ind w:left="1786" w:hanging="360"/>
      </w:pPr>
    </w:lvl>
    <w:lvl w:ilvl="2" w:tplc="76307B7C">
      <w:start w:val="1"/>
      <w:numFmt w:val="lowerRoman"/>
      <w:lvlText w:val="%3."/>
      <w:lvlJc w:val="right"/>
      <w:pPr>
        <w:ind w:left="2506" w:hanging="180"/>
      </w:pPr>
    </w:lvl>
    <w:lvl w:ilvl="3" w:tplc="C02AADEA">
      <w:start w:val="1"/>
      <w:numFmt w:val="decimal"/>
      <w:lvlText w:val="%4."/>
      <w:lvlJc w:val="left"/>
      <w:pPr>
        <w:ind w:left="3226" w:hanging="360"/>
      </w:pPr>
    </w:lvl>
    <w:lvl w:ilvl="4" w:tplc="83E6811C">
      <w:start w:val="1"/>
      <w:numFmt w:val="lowerLetter"/>
      <w:lvlText w:val="%5."/>
      <w:lvlJc w:val="left"/>
      <w:pPr>
        <w:ind w:left="3946" w:hanging="360"/>
      </w:pPr>
    </w:lvl>
    <w:lvl w:ilvl="5" w:tplc="ADF6566A">
      <w:start w:val="1"/>
      <w:numFmt w:val="lowerRoman"/>
      <w:lvlText w:val="%6."/>
      <w:lvlJc w:val="right"/>
      <w:pPr>
        <w:ind w:left="4666" w:hanging="180"/>
      </w:pPr>
    </w:lvl>
    <w:lvl w:ilvl="6" w:tplc="9B0E0F64">
      <w:start w:val="1"/>
      <w:numFmt w:val="decimal"/>
      <w:lvlText w:val="%7."/>
      <w:lvlJc w:val="left"/>
      <w:pPr>
        <w:ind w:left="5386" w:hanging="360"/>
      </w:pPr>
    </w:lvl>
    <w:lvl w:ilvl="7" w:tplc="C1E897E2">
      <w:start w:val="1"/>
      <w:numFmt w:val="lowerLetter"/>
      <w:lvlText w:val="%8."/>
      <w:lvlJc w:val="left"/>
      <w:pPr>
        <w:ind w:left="6106" w:hanging="360"/>
      </w:pPr>
    </w:lvl>
    <w:lvl w:ilvl="8" w:tplc="398E774A">
      <w:start w:val="1"/>
      <w:numFmt w:val="lowerRoman"/>
      <w:lvlText w:val="%9."/>
      <w:lvlJc w:val="right"/>
      <w:pPr>
        <w:ind w:left="6826" w:hanging="180"/>
      </w:pPr>
    </w:lvl>
  </w:abstractNum>
  <w:abstractNum w:abstractNumId="16" w15:restartNumberingAfterBreak="0">
    <w:nsid w:val="44D020FB"/>
    <w:multiLevelType w:val="hybridMultilevel"/>
    <w:tmpl w:val="FA02A9CA"/>
    <w:lvl w:ilvl="0" w:tplc="261EA74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D1A41E68">
      <w:start w:val="1"/>
      <w:numFmt w:val="lowerLetter"/>
      <w:lvlText w:val="%2."/>
      <w:lvlJc w:val="left"/>
      <w:pPr>
        <w:ind w:left="1789" w:hanging="360"/>
      </w:pPr>
    </w:lvl>
    <w:lvl w:ilvl="2" w:tplc="E8B03B42">
      <w:start w:val="1"/>
      <w:numFmt w:val="lowerRoman"/>
      <w:lvlText w:val="%3."/>
      <w:lvlJc w:val="right"/>
      <w:pPr>
        <w:ind w:left="2509" w:hanging="180"/>
      </w:pPr>
    </w:lvl>
    <w:lvl w:ilvl="3" w:tplc="BB9AAE16">
      <w:start w:val="1"/>
      <w:numFmt w:val="decimal"/>
      <w:lvlText w:val="%4."/>
      <w:lvlJc w:val="left"/>
      <w:pPr>
        <w:ind w:left="3229" w:hanging="360"/>
      </w:pPr>
    </w:lvl>
    <w:lvl w:ilvl="4" w:tplc="28BAEF9E">
      <w:start w:val="1"/>
      <w:numFmt w:val="lowerLetter"/>
      <w:lvlText w:val="%5."/>
      <w:lvlJc w:val="left"/>
      <w:pPr>
        <w:ind w:left="3949" w:hanging="360"/>
      </w:pPr>
    </w:lvl>
    <w:lvl w:ilvl="5" w:tplc="1DAEE1CC">
      <w:start w:val="1"/>
      <w:numFmt w:val="lowerRoman"/>
      <w:lvlText w:val="%6."/>
      <w:lvlJc w:val="right"/>
      <w:pPr>
        <w:ind w:left="4669" w:hanging="180"/>
      </w:pPr>
    </w:lvl>
    <w:lvl w:ilvl="6" w:tplc="D5583182">
      <w:start w:val="1"/>
      <w:numFmt w:val="decimal"/>
      <w:lvlText w:val="%7."/>
      <w:lvlJc w:val="left"/>
      <w:pPr>
        <w:ind w:left="5389" w:hanging="360"/>
      </w:pPr>
    </w:lvl>
    <w:lvl w:ilvl="7" w:tplc="BC78DDF2">
      <w:start w:val="1"/>
      <w:numFmt w:val="lowerLetter"/>
      <w:lvlText w:val="%8."/>
      <w:lvlJc w:val="left"/>
      <w:pPr>
        <w:ind w:left="6109" w:hanging="360"/>
      </w:pPr>
    </w:lvl>
    <w:lvl w:ilvl="8" w:tplc="368AA8BA">
      <w:start w:val="1"/>
      <w:numFmt w:val="lowerRoman"/>
      <w:lvlText w:val="%9."/>
      <w:lvlJc w:val="right"/>
      <w:pPr>
        <w:ind w:left="6829" w:hanging="180"/>
      </w:pPr>
    </w:lvl>
  </w:abstractNum>
  <w:abstractNum w:abstractNumId="17" w15:restartNumberingAfterBreak="0">
    <w:nsid w:val="4B7E67EF"/>
    <w:multiLevelType w:val="hybridMultilevel"/>
    <w:tmpl w:val="06B6CAA0"/>
    <w:lvl w:ilvl="0" w:tplc="F9CCA51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9CD40D48">
      <w:start w:val="1"/>
      <w:numFmt w:val="lowerLetter"/>
      <w:lvlText w:val="%2."/>
      <w:lvlJc w:val="left"/>
      <w:pPr>
        <w:ind w:left="1440" w:hanging="360"/>
      </w:pPr>
    </w:lvl>
    <w:lvl w:ilvl="2" w:tplc="D6A4F9AE">
      <w:start w:val="1"/>
      <w:numFmt w:val="lowerRoman"/>
      <w:lvlText w:val="%3."/>
      <w:lvlJc w:val="right"/>
      <w:pPr>
        <w:ind w:left="2160" w:hanging="180"/>
      </w:pPr>
    </w:lvl>
    <w:lvl w:ilvl="3" w:tplc="112AB9F0">
      <w:start w:val="1"/>
      <w:numFmt w:val="decimal"/>
      <w:lvlText w:val="%4."/>
      <w:lvlJc w:val="left"/>
      <w:pPr>
        <w:ind w:left="2880" w:hanging="360"/>
      </w:pPr>
    </w:lvl>
    <w:lvl w:ilvl="4" w:tplc="BC383FCC">
      <w:start w:val="1"/>
      <w:numFmt w:val="lowerLetter"/>
      <w:lvlText w:val="%5."/>
      <w:lvlJc w:val="left"/>
      <w:pPr>
        <w:ind w:left="3600" w:hanging="360"/>
      </w:pPr>
    </w:lvl>
    <w:lvl w:ilvl="5" w:tplc="E84077A4">
      <w:start w:val="1"/>
      <w:numFmt w:val="lowerRoman"/>
      <w:lvlText w:val="%6."/>
      <w:lvlJc w:val="right"/>
      <w:pPr>
        <w:ind w:left="4320" w:hanging="180"/>
      </w:pPr>
    </w:lvl>
    <w:lvl w:ilvl="6" w:tplc="572CB696">
      <w:start w:val="1"/>
      <w:numFmt w:val="decimal"/>
      <w:lvlText w:val="%7."/>
      <w:lvlJc w:val="left"/>
      <w:pPr>
        <w:ind w:left="5040" w:hanging="360"/>
      </w:pPr>
    </w:lvl>
    <w:lvl w:ilvl="7" w:tplc="482C4CB8">
      <w:start w:val="1"/>
      <w:numFmt w:val="lowerLetter"/>
      <w:lvlText w:val="%8."/>
      <w:lvlJc w:val="left"/>
      <w:pPr>
        <w:ind w:left="5760" w:hanging="360"/>
      </w:pPr>
    </w:lvl>
    <w:lvl w:ilvl="8" w:tplc="AFBA0812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2043000"/>
    <w:multiLevelType w:val="hybridMultilevel"/>
    <w:tmpl w:val="693452E0"/>
    <w:lvl w:ilvl="0" w:tplc="B34E313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2966BB90">
      <w:start w:val="1"/>
      <w:numFmt w:val="lowerLetter"/>
      <w:lvlText w:val="%2."/>
      <w:lvlJc w:val="left"/>
      <w:pPr>
        <w:ind w:left="1789" w:hanging="360"/>
      </w:pPr>
    </w:lvl>
    <w:lvl w:ilvl="2" w:tplc="F99C60C8">
      <w:start w:val="1"/>
      <w:numFmt w:val="lowerRoman"/>
      <w:lvlText w:val="%3."/>
      <w:lvlJc w:val="right"/>
      <w:pPr>
        <w:ind w:left="2509" w:hanging="180"/>
      </w:pPr>
    </w:lvl>
    <w:lvl w:ilvl="3" w:tplc="443AE664">
      <w:start w:val="1"/>
      <w:numFmt w:val="decimal"/>
      <w:lvlText w:val="%4."/>
      <w:lvlJc w:val="left"/>
      <w:pPr>
        <w:ind w:left="3229" w:hanging="360"/>
      </w:pPr>
    </w:lvl>
    <w:lvl w:ilvl="4" w:tplc="1D2A1EFC">
      <w:start w:val="1"/>
      <w:numFmt w:val="lowerLetter"/>
      <w:lvlText w:val="%5."/>
      <w:lvlJc w:val="left"/>
      <w:pPr>
        <w:ind w:left="3949" w:hanging="360"/>
      </w:pPr>
    </w:lvl>
    <w:lvl w:ilvl="5" w:tplc="F952740E">
      <w:start w:val="1"/>
      <w:numFmt w:val="lowerRoman"/>
      <w:lvlText w:val="%6."/>
      <w:lvlJc w:val="right"/>
      <w:pPr>
        <w:ind w:left="4669" w:hanging="180"/>
      </w:pPr>
    </w:lvl>
    <w:lvl w:ilvl="6" w:tplc="C068CD1C">
      <w:start w:val="1"/>
      <w:numFmt w:val="decimal"/>
      <w:lvlText w:val="%7."/>
      <w:lvlJc w:val="left"/>
      <w:pPr>
        <w:ind w:left="5389" w:hanging="360"/>
      </w:pPr>
    </w:lvl>
    <w:lvl w:ilvl="7" w:tplc="26EA5544">
      <w:start w:val="1"/>
      <w:numFmt w:val="lowerLetter"/>
      <w:lvlText w:val="%8."/>
      <w:lvlJc w:val="left"/>
      <w:pPr>
        <w:ind w:left="6109" w:hanging="360"/>
      </w:pPr>
    </w:lvl>
    <w:lvl w:ilvl="8" w:tplc="8CA4F770">
      <w:start w:val="1"/>
      <w:numFmt w:val="lowerRoman"/>
      <w:lvlText w:val="%9."/>
      <w:lvlJc w:val="right"/>
      <w:pPr>
        <w:ind w:left="6829" w:hanging="180"/>
      </w:pPr>
    </w:lvl>
  </w:abstractNum>
  <w:abstractNum w:abstractNumId="19" w15:restartNumberingAfterBreak="0">
    <w:nsid w:val="522353E6"/>
    <w:multiLevelType w:val="hybridMultilevel"/>
    <w:tmpl w:val="B4385970"/>
    <w:lvl w:ilvl="0" w:tplc="9B6E4106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 w:tplc="0002ACE0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 w:tplc="9858093C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 w:tplc="97227C4C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 w:tplc="EA8C7E86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 w:tplc="440CF0A4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 w:tplc="5F28DB8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 w:tplc="54B8900E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 w:tplc="D61A2C3A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20" w15:restartNumberingAfterBreak="0">
    <w:nsid w:val="5373256E"/>
    <w:multiLevelType w:val="hybridMultilevel"/>
    <w:tmpl w:val="34DA1D0C"/>
    <w:lvl w:ilvl="0" w:tplc="ABD45410">
      <w:start w:val="1"/>
      <w:numFmt w:val="bullet"/>
      <w:lvlText w:val="-"/>
      <w:lvlJc w:val="left"/>
      <w:pPr>
        <w:ind w:left="720" w:hanging="360"/>
      </w:pPr>
      <w:rPr>
        <w:rFonts w:ascii="Times New Roman" w:eastAsia="Malgun Gothic" w:hAnsi="Times New Roman" w:cs="Times New Roman" w:hint="default"/>
      </w:rPr>
    </w:lvl>
    <w:lvl w:ilvl="1" w:tplc="3D80ECB8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B7E313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554491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020DE60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CADABCF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82641C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8BA7A16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5AA46B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5707B7A"/>
    <w:multiLevelType w:val="hybridMultilevel"/>
    <w:tmpl w:val="A210EC88"/>
    <w:lvl w:ilvl="0" w:tplc="C6E000B6">
      <w:start w:val="1"/>
      <w:numFmt w:val="bullet"/>
      <w:lvlText w:val=""/>
      <w:lvlJc w:val="left"/>
      <w:pPr>
        <w:ind w:left="1426" w:hanging="360"/>
      </w:pPr>
      <w:rPr>
        <w:rFonts w:ascii="Symbol" w:hAnsi="Symbol" w:hint="default"/>
      </w:rPr>
    </w:lvl>
    <w:lvl w:ilvl="1" w:tplc="A44EBDA6">
      <w:start w:val="1"/>
      <w:numFmt w:val="bullet"/>
      <w:lvlText w:val="o"/>
      <w:lvlJc w:val="left"/>
      <w:pPr>
        <w:ind w:left="2146" w:hanging="360"/>
      </w:pPr>
      <w:rPr>
        <w:rFonts w:ascii="Courier New" w:hAnsi="Courier New" w:cs="Courier New" w:hint="default"/>
      </w:rPr>
    </w:lvl>
    <w:lvl w:ilvl="2" w:tplc="172AEC40">
      <w:start w:val="1"/>
      <w:numFmt w:val="bullet"/>
      <w:lvlText w:val=""/>
      <w:lvlJc w:val="left"/>
      <w:pPr>
        <w:ind w:left="2866" w:hanging="360"/>
      </w:pPr>
      <w:rPr>
        <w:rFonts w:ascii="Wingdings" w:hAnsi="Wingdings" w:hint="default"/>
      </w:rPr>
    </w:lvl>
    <w:lvl w:ilvl="3" w:tplc="D7FA21A6">
      <w:start w:val="1"/>
      <w:numFmt w:val="bullet"/>
      <w:lvlText w:val=""/>
      <w:lvlJc w:val="left"/>
      <w:pPr>
        <w:ind w:left="3586" w:hanging="360"/>
      </w:pPr>
      <w:rPr>
        <w:rFonts w:ascii="Symbol" w:hAnsi="Symbol" w:hint="default"/>
      </w:rPr>
    </w:lvl>
    <w:lvl w:ilvl="4" w:tplc="51047006">
      <w:start w:val="1"/>
      <w:numFmt w:val="bullet"/>
      <w:lvlText w:val="o"/>
      <w:lvlJc w:val="left"/>
      <w:pPr>
        <w:ind w:left="4306" w:hanging="360"/>
      </w:pPr>
      <w:rPr>
        <w:rFonts w:ascii="Courier New" w:hAnsi="Courier New" w:cs="Courier New" w:hint="default"/>
      </w:rPr>
    </w:lvl>
    <w:lvl w:ilvl="5" w:tplc="2CA2894E">
      <w:start w:val="1"/>
      <w:numFmt w:val="bullet"/>
      <w:lvlText w:val=""/>
      <w:lvlJc w:val="left"/>
      <w:pPr>
        <w:ind w:left="5026" w:hanging="360"/>
      </w:pPr>
      <w:rPr>
        <w:rFonts w:ascii="Wingdings" w:hAnsi="Wingdings" w:hint="default"/>
      </w:rPr>
    </w:lvl>
    <w:lvl w:ilvl="6" w:tplc="0EC4BE1C">
      <w:start w:val="1"/>
      <w:numFmt w:val="bullet"/>
      <w:lvlText w:val=""/>
      <w:lvlJc w:val="left"/>
      <w:pPr>
        <w:ind w:left="5746" w:hanging="360"/>
      </w:pPr>
      <w:rPr>
        <w:rFonts w:ascii="Symbol" w:hAnsi="Symbol" w:hint="default"/>
      </w:rPr>
    </w:lvl>
    <w:lvl w:ilvl="7" w:tplc="D88CEC30">
      <w:start w:val="1"/>
      <w:numFmt w:val="bullet"/>
      <w:lvlText w:val="o"/>
      <w:lvlJc w:val="left"/>
      <w:pPr>
        <w:ind w:left="6466" w:hanging="360"/>
      </w:pPr>
      <w:rPr>
        <w:rFonts w:ascii="Courier New" w:hAnsi="Courier New" w:cs="Courier New" w:hint="default"/>
      </w:rPr>
    </w:lvl>
    <w:lvl w:ilvl="8" w:tplc="A10E3D4E">
      <w:start w:val="1"/>
      <w:numFmt w:val="bullet"/>
      <w:lvlText w:val=""/>
      <w:lvlJc w:val="left"/>
      <w:pPr>
        <w:ind w:left="7186" w:hanging="360"/>
      </w:pPr>
      <w:rPr>
        <w:rFonts w:ascii="Wingdings" w:hAnsi="Wingdings" w:hint="default"/>
      </w:rPr>
    </w:lvl>
  </w:abstractNum>
  <w:abstractNum w:abstractNumId="22" w15:restartNumberingAfterBreak="0">
    <w:nsid w:val="5D1D6D65"/>
    <w:multiLevelType w:val="hybridMultilevel"/>
    <w:tmpl w:val="FA262946"/>
    <w:lvl w:ilvl="0" w:tplc="DEC8457E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6FFC7506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F8F6B04E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3BAA7430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D61A38A6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8746029C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8968E862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864232F0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9E687304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3" w15:restartNumberingAfterBreak="0">
    <w:nsid w:val="5D5437A1"/>
    <w:multiLevelType w:val="hybridMultilevel"/>
    <w:tmpl w:val="A4DADCCE"/>
    <w:lvl w:ilvl="0" w:tplc="89645D8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3440306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994952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56A8A1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C6C5868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F60D2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AD02B6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A92D936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9FAE421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DF967E5"/>
    <w:multiLevelType w:val="hybridMultilevel"/>
    <w:tmpl w:val="0BFE7876"/>
    <w:lvl w:ilvl="0" w:tplc="B878727C">
      <w:start w:val="1"/>
      <w:numFmt w:val="bullet"/>
      <w:lvlText w:val="-"/>
      <w:lvlJc w:val="left"/>
      <w:pPr>
        <w:ind w:left="720" w:hanging="360"/>
      </w:pPr>
      <w:rPr>
        <w:rFonts w:ascii="Times New Roman" w:eastAsia="Malgun Gothic" w:hAnsi="Times New Roman" w:cs="Times New Roman" w:hint="default"/>
      </w:rPr>
    </w:lvl>
    <w:lvl w:ilvl="1" w:tplc="61463AF2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C6E006A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524144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0646BC8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E2D5B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9B6B1B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F9469D2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944636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0F31EB4"/>
    <w:multiLevelType w:val="hybridMultilevel"/>
    <w:tmpl w:val="5062399E"/>
    <w:lvl w:ilvl="0" w:tplc="C6C0363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C189810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764A8A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72ED8F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93A093A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660235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564EB0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0567FDC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7B6B02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2772FE2"/>
    <w:multiLevelType w:val="hybridMultilevel"/>
    <w:tmpl w:val="430CB714"/>
    <w:lvl w:ilvl="0" w:tplc="0D4ED2DA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9600FC00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335CD1B6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B92E8FE0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1930CEAC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178EE5EC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2CAAE0DE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6630A368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3426008A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7" w15:restartNumberingAfterBreak="0">
    <w:nsid w:val="637F502D"/>
    <w:multiLevelType w:val="hybridMultilevel"/>
    <w:tmpl w:val="69AA046E"/>
    <w:numStyleLink w:val="1"/>
  </w:abstractNum>
  <w:abstractNum w:abstractNumId="28" w15:restartNumberingAfterBreak="0">
    <w:nsid w:val="65956311"/>
    <w:multiLevelType w:val="hybridMultilevel"/>
    <w:tmpl w:val="BD3074AC"/>
    <w:lvl w:ilvl="0" w:tplc="5CC43540">
      <w:start w:val="1"/>
      <w:numFmt w:val="bullet"/>
      <w:lvlText w:val="—"/>
      <w:lvlJc w:val="left"/>
      <w:pPr>
        <w:ind w:left="720" w:hanging="360"/>
      </w:pPr>
      <w:rPr>
        <w:rFonts w:ascii="Times New Roman" w:eastAsia="Malgun Gothic" w:hAnsi="Times New Roman" w:cs="Times New Roman" w:hint="default"/>
      </w:rPr>
    </w:lvl>
    <w:lvl w:ilvl="1" w:tplc="1FCC2456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8CE015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F8E05F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BB47198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7C4B07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016B5F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E4238F6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967EC6B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7044845"/>
    <w:multiLevelType w:val="hybridMultilevel"/>
    <w:tmpl w:val="83AAB100"/>
    <w:lvl w:ilvl="0" w:tplc="F886E708">
      <w:start w:val="1"/>
      <w:numFmt w:val="decimal"/>
      <w:lvlText w:val="%1)"/>
      <w:lvlJc w:val="left"/>
      <w:pPr>
        <w:ind w:left="1080" w:hanging="360"/>
      </w:pPr>
      <w:rPr>
        <w:rFonts w:ascii="Times New Roman" w:eastAsia="SimSun" w:hAnsi="Times New Roman" w:cs="Times New Roman"/>
        <w:b w:val="0"/>
        <w:sz w:val="20"/>
        <w:szCs w:val="20"/>
      </w:rPr>
    </w:lvl>
    <w:lvl w:ilvl="1" w:tplc="AE64A640">
      <w:start w:val="1"/>
      <w:numFmt w:val="lowerLetter"/>
      <w:lvlText w:val="%2."/>
      <w:lvlJc w:val="left"/>
      <w:pPr>
        <w:ind w:left="1800" w:hanging="360"/>
      </w:pPr>
    </w:lvl>
    <w:lvl w:ilvl="2" w:tplc="76122828">
      <w:start w:val="1"/>
      <w:numFmt w:val="lowerRoman"/>
      <w:lvlText w:val="%3."/>
      <w:lvlJc w:val="right"/>
      <w:pPr>
        <w:ind w:left="2520" w:hanging="180"/>
      </w:pPr>
    </w:lvl>
    <w:lvl w:ilvl="3" w:tplc="D29C5374">
      <w:start w:val="1"/>
      <w:numFmt w:val="decimal"/>
      <w:lvlText w:val="%4."/>
      <w:lvlJc w:val="left"/>
      <w:pPr>
        <w:ind w:left="3240" w:hanging="360"/>
      </w:pPr>
    </w:lvl>
    <w:lvl w:ilvl="4" w:tplc="F3A6D434">
      <w:start w:val="1"/>
      <w:numFmt w:val="lowerLetter"/>
      <w:lvlText w:val="%5."/>
      <w:lvlJc w:val="left"/>
      <w:pPr>
        <w:ind w:left="3960" w:hanging="360"/>
      </w:pPr>
    </w:lvl>
    <w:lvl w:ilvl="5" w:tplc="7EE0E4A8">
      <w:start w:val="1"/>
      <w:numFmt w:val="lowerRoman"/>
      <w:lvlText w:val="%6."/>
      <w:lvlJc w:val="right"/>
      <w:pPr>
        <w:ind w:left="4680" w:hanging="180"/>
      </w:pPr>
    </w:lvl>
    <w:lvl w:ilvl="6" w:tplc="B59CB880">
      <w:start w:val="1"/>
      <w:numFmt w:val="decimal"/>
      <w:lvlText w:val="%7."/>
      <w:lvlJc w:val="left"/>
      <w:pPr>
        <w:ind w:left="5400" w:hanging="360"/>
      </w:pPr>
    </w:lvl>
    <w:lvl w:ilvl="7" w:tplc="A04052DC">
      <w:start w:val="1"/>
      <w:numFmt w:val="lowerLetter"/>
      <w:lvlText w:val="%8."/>
      <w:lvlJc w:val="left"/>
      <w:pPr>
        <w:ind w:left="6120" w:hanging="360"/>
      </w:pPr>
    </w:lvl>
    <w:lvl w:ilvl="8" w:tplc="157ED32A">
      <w:start w:val="1"/>
      <w:numFmt w:val="lowerRoman"/>
      <w:lvlText w:val="%9."/>
      <w:lvlJc w:val="right"/>
      <w:pPr>
        <w:ind w:left="6840" w:hanging="180"/>
      </w:pPr>
    </w:lvl>
  </w:abstractNum>
  <w:abstractNum w:abstractNumId="30" w15:restartNumberingAfterBreak="0">
    <w:nsid w:val="71826451"/>
    <w:multiLevelType w:val="hybridMultilevel"/>
    <w:tmpl w:val="69AA046E"/>
    <w:styleLink w:val="1"/>
    <w:lvl w:ilvl="0" w:tplc="6C2C3636">
      <w:start w:val="1"/>
      <w:numFmt w:val="upperRoman"/>
      <w:pStyle w:val="1"/>
      <w:lvlText w:val="%1."/>
      <w:lvlJc w:val="left"/>
      <w:pPr>
        <w:tabs>
          <w:tab w:val="num" w:pos="708"/>
        </w:tabs>
        <w:ind w:left="1080" w:hanging="720"/>
      </w:pPr>
      <w:rPr>
        <w:rFonts w:ascii="Times New Roman" w:eastAsia="Times New Roman" w:hAnsi="Times New Roman" w:cs="Times New Roman"/>
        <w:b/>
        <w:bCs/>
        <w:i w:val="0"/>
        <w:iCs w:val="0"/>
        <w:caps w:val="0"/>
        <w:smallCaps w:val="0"/>
        <w:strike w:val="0"/>
        <w:color w:val="00000A"/>
        <w:spacing w:val="0"/>
        <w:position w:val="0"/>
        <w:highlight w:val="none"/>
        <w:vertAlign w:val="baseline"/>
      </w:rPr>
    </w:lvl>
    <w:lvl w:ilvl="1" w:tplc="28302C98">
      <w:start w:val="1"/>
      <w:numFmt w:val="lowerLetter"/>
      <w:lvlText w:val="%2."/>
      <w:lvlJc w:val="left"/>
      <w:pPr>
        <w:tabs>
          <w:tab w:val="left" w:pos="708"/>
          <w:tab w:val="num" w:pos="1416"/>
        </w:tabs>
        <w:ind w:left="1788" w:hanging="708"/>
      </w:pPr>
      <w:rPr>
        <w:rFonts w:ascii="Times New Roman" w:eastAsia="Times New Roman" w:hAnsi="Times New Roman" w:cs="Times New Roman"/>
        <w:b/>
        <w:bCs/>
        <w:i w:val="0"/>
        <w:iCs w:val="0"/>
        <w:caps w:val="0"/>
        <w:smallCaps w:val="0"/>
        <w:strike w:val="0"/>
        <w:color w:val="00000A"/>
        <w:spacing w:val="0"/>
        <w:position w:val="0"/>
        <w:highlight w:val="none"/>
        <w:vertAlign w:val="baseline"/>
      </w:rPr>
    </w:lvl>
    <w:lvl w:ilvl="2" w:tplc="2C005DC8">
      <w:start w:val="1"/>
      <w:numFmt w:val="lowerLetter"/>
      <w:lvlText w:val="%3."/>
      <w:lvlJc w:val="left"/>
      <w:pPr>
        <w:tabs>
          <w:tab w:val="left" w:pos="708"/>
          <w:tab w:val="num" w:pos="2496"/>
        </w:tabs>
        <w:ind w:left="2868" w:hanging="708"/>
      </w:pPr>
      <w:rPr>
        <w:rFonts w:ascii="Times New Roman" w:eastAsia="Times New Roman" w:hAnsi="Times New Roman" w:cs="Times New Roman"/>
        <w:b/>
        <w:bCs/>
        <w:i w:val="0"/>
        <w:iCs w:val="0"/>
        <w:caps w:val="0"/>
        <w:smallCaps w:val="0"/>
        <w:strike w:val="0"/>
        <w:color w:val="00000A"/>
        <w:spacing w:val="0"/>
        <w:position w:val="0"/>
        <w:highlight w:val="none"/>
        <w:vertAlign w:val="baseline"/>
      </w:rPr>
    </w:lvl>
    <w:lvl w:ilvl="3" w:tplc="1C180E6E">
      <w:start w:val="1"/>
      <w:numFmt w:val="lowerLetter"/>
      <w:lvlText w:val="%4."/>
      <w:lvlJc w:val="left"/>
      <w:pPr>
        <w:tabs>
          <w:tab w:val="left" w:pos="708"/>
          <w:tab w:val="num" w:pos="3576"/>
        </w:tabs>
        <w:ind w:left="3948" w:hanging="708"/>
      </w:pPr>
      <w:rPr>
        <w:rFonts w:ascii="Times New Roman" w:eastAsia="Times New Roman" w:hAnsi="Times New Roman" w:cs="Times New Roman"/>
        <w:b/>
        <w:bCs/>
        <w:i w:val="0"/>
        <w:iCs w:val="0"/>
        <w:caps w:val="0"/>
        <w:smallCaps w:val="0"/>
        <w:strike w:val="0"/>
        <w:color w:val="00000A"/>
        <w:spacing w:val="0"/>
        <w:position w:val="0"/>
        <w:highlight w:val="none"/>
        <w:vertAlign w:val="baseline"/>
      </w:rPr>
    </w:lvl>
    <w:lvl w:ilvl="4" w:tplc="FD2E70B8">
      <w:start w:val="1"/>
      <w:numFmt w:val="lowerLetter"/>
      <w:lvlText w:val="%5."/>
      <w:lvlJc w:val="left"/>
      <w:pPr>
        <w:tabs>
          <w:tab w:val="left" w:pos="708"/>
          <w:tab w:val="num" w:pos="4656"/>
        </w:tabs>
        <w:ind w:left="5028" w:hanging="708"/>
      </w:pPr>
      <w:rPr>
        <w:rFonts w:ascii="Times New Roman" w:eastAsia="Times New Roman" w:hAnsi="Times New Roman" w:cs="Times New Roman"/>
        <w:b/>
        <w:bCs/>
        <w:i w:val="0"/>
        <w:iCs w:val="0"/>
        <w:caps w:val="0"/>
        <w:smallCaps w:val="0"/>
        <w:strike w:val="0"/>
        <w:color w:val="00000A"/>
        <w:spacing w:val="0"/>
        <w:position w:val="0"/>
        <w:highlight w:val="none"/>
        <w:vertAlign w:val="baseline"/>
      </w:rPr>
    </w:lvl>
    <w:lvl w:ilvl="5" w:tplc="C554D23A">
      <w:start w:val="1"/>
      <w:numFmt w:val="lowerLetter"/>
      <w:lvlText w:val="%6."/>
      <w:lvlJc w:val="left"/>
      <w:pPr>
        <w:tabs>
          <w:tab w:val="left" w:pos="708"/>
          <w:tab w:val="num" w:pos="5736"/>
        </w:tabs>
        <w:ind w:left="6108" w:hanging="708"/>
      </w:pPr>
      <w:rPr>
        <w:rFonts w:ascii="Times New Roman" w:eastAsia="Times New Roman" w:hAnsi="Times New Roman" w:cs="Times New Roman"/>
        <w:b/>
        <w:bCs/>
        <w:i w:val="0"/>
        <w:iCs w:val="0"/>
        <w:caps w:val="0"/>
        <w:smallCaps w:val="0"/>
        <w:strike w:val="0"/>
        <w:color w:val="00000A"/>
        <w:spacing w:val="0"/>
        <w:position w:val="0"/>
        <w:highlight w:val="none"/>
        <w:vertAlign w:val="baseline"/>
      </w:rPr>
    </w:lvl>
    <w:lvl w:ilvl="6" w:tplc="9F2262A0">
      <w:start w:val="1"/>
      <w:numFmt w:val="lowerLetter"/>
      <w:lvlText w:val="%7."/>
      <w:lvlJc w:val="left"/>
      <w:pPr>
        <w:tabs>
          <w:tab w:val="left" w:pos="708"/>
          <w:tab w:val="num" w:pos="6816"/>
        </w:tabs>
        <w:ind w:left="7188" w:hanging="708"/>
      </w:pPr>
      <w:rPr>
        <w:rFonts w:ascii="Times New Roman" w:eastAsia="Times New Roman" w:hAnsi="Times New Roman" w:cs="Times New Roman"/>
        <w:b/>
        <w:bCs/>
        <w:i w:val="0"/>
        <w:iCs w:val="0"/>
        <w:caps w:val="0"/>
        <w:smallCaps w:val="0"/>
        <w:strike w:val="0"/>
        <w:color w:val="00000A"/>
        <w:spacing w:val="0"/>
        <w:position w:val="0"/>
        <w:highlight w:val="none"/>
        <w:vertAlign w:val="baseline"/>
      </w:rPr>
    </w:lvl>
    <w:lvl w:ilvl="7" w:tplc="FC4C8724">
      <w:start w:val="1"/>
      <w:numFmt w:val="lowerLetter"/>
      <w:lvlText w:val="%8."/>
      <w:lvlJc w:val="left"/>
      <w:pPr>
        <w:tabs>
          <w:tab w:val="left" w:pos="708"/>
          <w:tab w:val="num" w:pos="7896"/>
        </w:tabs>
        <w:ind w:left="8268" w:hanging="708"/>
      </w:pPr>
      <w:rPr>
        <w:rFonts w:ascii="Times New Roman" w:eastAsia="Times New Roman" w:hAnsi="Times New Roman" w:cs="Times New Roman"/>
        <w:b/>
        <w:bCs/>
        <w:i w:val="0"/>
        <w:iCs w:val="0"/>
        <w:caps w:val="0"/>
        <w:smallCaps w:val="0"/>
        <w:strike w:val="0"/>
        <w:color w:val="00000A"/>
        <w:spacing w:val="0"/>
        <w:position w:val="0"/>
        <w:highlight w:val="none"/>
        <w:vertAlign w:val="baseline"/>
      </w:rPr>
    </w:lvl>
    <w:lvl w:ilvl="8" w:tplc="1A9074A0">
      <w:start w:val="1"/>
      <w:numFmt w:val="lowerLetter"/>
      <w:lvlText w:val="%9."/>
      <w:lvlJc w:val="left"/>
      <w:pPr>
        <w:tabs>
          <w:tab w:val="left" w:pos="708"/>
          <w:tab w:val="num" w:pos="8976"/>
        </w:tabs>
        <w:ind w:left="9348" w:hanging="708"/>
      </w:pPr>
      <w:rPr>
        <w:rFonts w:ascii="Times New Roman" w:eastAsia="Times New Roman" w:hAnsi="Times New Roman" w:cs="Times New Roman"/>
        <w:b/>
        <w:bCs/>
        <w:i w:val="0"/>
        <w:iCs w:val="0"/>
        <w:caps w:val="0"/>
        <w:smallCaps w:val="0"/>
        <w:strike w:val="0"/>
        <w:color w:val="00000A"/>
        <w:spacing w:val="0"/>
        <w:position w:val="0"/>
        <w:highlight w:val="none"/>
        <w:vertAlign w:val="baseline"/>
      </w:rPr>
    </w:lvl>
  </w:abstractNum>
  <w:abstractNum w:abstractNumId="31" w15:restartNumberingAfterBreak="0">
    <w:nsid w:val="73106C4C"/>
    <w:multiLevelType w:val="hybridMultilevel"/>
    <w:tmpl w:val="C8A84EA6"/>
    <w:lvl w:ilvl="0" w:tplc="B19EA3E6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 w:tplc="5B84345A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 w:tplc="AEA8FE5C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 w:tplc="CD608B9A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 w:tplc="0F929BE2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 w:tplc="9EF6B58C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 w:tplc="3E88692C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 w:tplc="4412B1D8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 w:tplc="22462502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2" w15:restartNumberingAfterBreak="0">
    <w:nsid w:val="738B701C"/>
    <w:multiLevelType w:val="hybridMultilevel"/>
    <w:tmpl w:val="715EB312"/>
    <w:lvl w:ilvl="0" w:tplc="6216572C">
      <w:start w:val="7"/>
      <w:numFmt w:val="bullet"/>
      <w:lvlText w:val="-"/>
      <w:lvlJc w:val="left"/>
      <w:pPr>
        <w:ind w:left="1069" w:hanging="360"/>
      </w:pPr>
      <w:rPr>
        <w:rFonts w:ascii="Times New Roman" w:eastAsia="SimSun" w:hAnsi="Times New Roman" w:cs="Times New Roman" w:hint="default"/>
      </w:rPr>
    </w:lvl>
    <w:lvl w:ilvl="1" w:tplc="CD12DF38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6EAA27C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76ABC44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2EA02660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A0207C3A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1D14E3FC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B5E6B2BE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A4A25350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3" w15:restartNumberingAfterBreak="0">
    <w:nsid w:val="77AB3E9E"/>
    <w:multiLevelType w:val="hybridMultilevel"/>
    <w:tmpl w:val="037E54EE"/>
    <w:lvl w:ilvl="0" w:tplc="B038E77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86CBD60">
      <w:start w:val="1"/>
      <w:numFmt w:val="lowerLetter"/>
      <w:lvlText w:val="%2."/>
      <w:lvlJc w:val="left"/>
      <w:pPr>
        <w:ind w:left="1440" w:hanging="360"/>
      </w:pPr>
    </w:lvl>
    <w:lvl w:ilvl="2" w:tplc="8F94CD64">
      <w:start w:val="1"/>
      <w:numFmt w:val="lowerRoman"/>
      <w:lvlText w:val="%3."/>
      <w:lvlJc w:val="right"/>
      <w:pPr>
        <w:ind w:left="2160" w:hanging="180"/>
      </w:pPr>
    </w:lvl>
    <w:lvl w:ilvl="3" w:tplc="3274FBCE">
      <w:start w:val="1"/>
      <w:numFmt w:val="decimal"/>
      <w:lvlText w:val="%4."/>
      <w:lvlJc w:val="left"/>
      <w:pPr>
        <w:ind w:left="2880" w:hanging="360"/>
      </w:pPr>
    </w:lvl>
    <w:lvl w:ilvl="4" w:tplc="CF3CCE22">
      <w:start w:val="1"/>
      <w:numFmt w:val="lowerLetter"/>
      <w:lvlText w:val="%5."/>
      <w:lvlJc w:val="left"/>
      <w:pPr>
        <w:ind w:left="3600" w:hanging="360"/>
      </w:pPr>
    </w:lvl>
    <w:lvl w:ilvl="5" w:tplc="915AC832">
      <w:start w:val="1"/>
      <w:numFmt w:val="lowerRoman"/>
      <w:lvlText w:val="%6."/>
      <w:lvlJc w:val="right"/>
      <w:pPr>
        <w:ind w:left="4320" w:hanging="180"/>
      </w:pPr>
    </w:lvl>
    <w:lvl w:ilvl="6" w:tplc="E1CAA2A2">
      <w:start w:val="1"/>
      <w:numFmt w:val="decimal"/>
      <w:lvlText w:val="%7."/>
      <w:lvlJc w:val="left"/>
      <w:pPr>
        <w:ind w:left="5040" w:hanging="360"/>
      </w:pPr>
    </w:lvl>
    <w:lvl w:ilvl="7" w:tplc="AC68C20A">
      <w:start w:val="1"/>
      <w:numFmt w:val="lowerLetter"/>
      <w:lvlText w:val="%8."/>
      <w:lvlJc w:val="left"/>
      <w:pPr>
        <w:ind w:left="5760" w:hanging="360"/>
      </w:pPr>
    </w:lvl>
    <w:lvl w:ilvl="8" w:tplc="9D4884D2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7FA06D3"/>
    <w:multiLevelType w:val="hybridMultilevel"/>
    <w:tmpl w:val="FFB8EB44"/>
    <w:lvl w:ilvl="0" w:tplc="47BA421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B680E22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31871E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F82E3E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98AF568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62462A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5C0E9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CEA690E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D58E49A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BBD6521"/>
    <w:multiLevelType w:val="hybridMultilevel"/>
    <w:tmpl w:val="DEB8C876"/>
    <w:lvl w:ilvl="0" w:tplc="0E064F80">
      <w:start w:val="1"/>
      <w:numFmt w:val="bullet"/>
      <w:lvlText w:val=""/>
      <w:lvlJc w:val="left"/>
      <w:pPr>
        <w:ind w:left="1426" w:hanging="360"/>
      </w:pPr>
      <w:rPr>
        <w:rFonts w:ascii="Symbol" w:hAnsi="Symbol" w:hint="default"/>
      </w:rPr>
    </w:lvl>
    <w:lvl w:ilvl="1" w:tplc="76A4EAFC">
      <w:start w:val="1"/>
      <w:numFmt w:val="bullet"/>
      <w:lvlText w:val="o"/>
      <w:lvlJc w:val="left"/>
      <w:pPr>
        <w:ind w:left="2146" w:hanging="360"/>
      </w:pPr>
      <w:rPr>
        <w:rFonts w:ascii="Courier New" w:hAnsi="Courier New" w:cs="Courier New" w:hint="default"/>
      </w:rPr>
    </w:lvl>
    <w:lvl w:ilvl="2" w:tplc="513E1CA0">
      <w:start w:val="1"/>
      <w:numFmt w:val="bullet"/>
      <w:lvlText w:val=""/>
      <w:lvlJc w:val="left"/>
      <w:pPr>
        <w:ind w:left="2866" w:hanging="360"/>
      </w:pPr>
      <w:rPr>
        <w:rFonts w:ascii="Wingdings" w:hAnsi="Wingdings" w:hint="default"/>
      </w:rPr>
    </w:lvl>
    <w:lvl w:ilvl="3" w:tplc="ACDC06F0">
      <w:start w:val="1"/>
      <w:numFmt w:val="bullet"/>
      <w:lvlText w:val=""/>
      <w:lvlJc w:val="left"/>
      <w:pPr>
        <w:ind w:left="3586" w:hanging="360"/>
      </w:pPr>
      <w:rPr>
        <w:rFonts w:ascii="Symbol" w:hAnsi="Symbol" w:hint="default"/>
      </w:rPr>
    </w:lvl>
    <w:lvl w:ilvl="4" w:tplc="66CC16C8">
      <w:start w:val="1"/>
      <w:numFmt w:val="bullet"/>
      <w:lvlText w:val="o"/>
      <w:lvlJc w:val="left"/>
      <w:pPr>
        <w:ind w:left="4306" w:hanging="360"/>
      </w:pPr>
      <w:rPr>
        <w:rFonts w:ascii="Courier New" w:hAnsi="Courier New" w:cs="Courier New" w:hint="default"/>
      </w:rPr>
    </w:lvl>
    <w:lvl w:ilvl="5" w:tplc="37D2D0B8">
      <w:start w:val="1"/>
      <w:numFmt w:val="bullet"/>
      <w:lvlText w:val=""/>
      <w:lvlJc w:val="left"/>
      <w:pPr>
        <w:ind w:left="5026" w:hanging="360"/>
      </w:pPr>
      <w:rPr>
        <w:rFonts w:ascii="Wingdings" w:hAnsi="Wingdings" w:hint="default"/>
      </w:rPr>
    </w:lvl>
    <w:lvl w:ilvl="6" w:tplc="99ACCAD6">
      <w:start w:val="1"/>
      <w:numFmt w:val="bullet"/>
      <w:lvlText w:val=""/>
      <w:lvlJc w:val="left"/>
      <w:pPr>
        <w:ind w:left="5746" w:hanging="360"/>
      </w:pPr>
      <w:rPr>
        <w:rFonts w:ascii="Symbol" w:hAnsi="Symbol" w:hint="default"/>
      </w:rPr>
    </w:lvl>
    <w:lvl w:ilvl="7" w:tplc="0FC8B318">
      <w:start w:val="1"/>
      <w:numFmt w:val="bullet"/>
      <w:lvlText w:val="o"/>
      <w:lvlJc w:val="left"/>
      <w:pPr>
        <w:ind w:left="6466" w:hanging="360"/>
      </w:pPr>
      <w:rPr>
        <w:rFonts w:ascii="Courier New" w:hAnsi="Courier New" w:cs="Courier New" w:hint="default"/>
      </w:rPr>
    </w:lvl>
    <w:lvl w:ilvl="8" w:tplc="2736A2C6">
      <w:start w:val="1"/>
      <w:numFmt w:val="bullet"/>
      <w:lvlText w:val=""/>
      <w:lvlJc w:val="left"/>
      <w:pPr>
        <w:ind w:left="7186" w:hanging="360"/>
      </w:pPr>
      <w:rPr>
        <w:rFonts w:ascii="Wingdings" w:hAnsi="Wingdings" w:hint="default"/>
      </w:rPr>
    </w:lvl>
  </w:abstractNum>
  <w:abstractNum w:abstractNumId="36" w15:restartNumberingAfterBreak="0">
    <w:nsid w:val="7E566F0F"/>
    <w:multiLevelType w:val="hybridMultilevel"/>
    <w:tmpl w:val="AE602870"/>
    <w:lvl w:ilvl="0" w:tplc="9C2A67A2">
      <w:start w:val="1"/>
      <w:numFmt w:val="bullet"/>
      <w:lvlText w:val="-"/>
      <w:lvlJc w:val="left"/>
      <w:pPr>
        <w:ind w:left="495" w:hanging="360"/>
      </w:pPr>
      <w:rPr>
        <w:rFonts w:ascii="Times New Roman" w:eastAsia="Malgun Gothic" w:hAnsi="Times New Roman" w:cs="Times New Roman" w:hint="default"/>
      </w:rPr>
    </w:lvl>
    <w:lvl w:ilvl="1" w:tplc="1646BADE">
      <w:start w:val="1"/>
      <w:numFmt w:val="bullet"/>
      <w:lvlText w:val="o"/>
      <w:lvlJc w:val="left"/>
      <w:pPr>
        <w:ind w:left="1215" w:hanging="360"/>
      </w:pPr>
      <w:rPr>
        <w:rFonts w:ascii="Courier New" w:hAnsi="Courier New" w:cs="Courier New" w:hint="default"/>
      </w:rPr>
    </w:lvl>
    <w:lvl w:ilvl="2" w:tplc="746E335A">
      <w:start w:val="1"/>
      <w:numFmt w:val="bullet"/>
      <w:lvlText w:val=""/>
      <w:lvlJc w:val="left"/>
      <w:pPr>
        <w:ind w:left="1935" w:hanging="360"/>
      </w:pPr>
      <w:rPr>
        <w:rFonts w:ascii="Wingdings" w:hAnsi="Wingdings" w:hint="default"/>
      </w:rPr>
    </w:lvl>
    <w:lvl w:ilvl="3" w:tplc="83166DCA">
      <w:start w:val="1"/>
      <w:numFmt w:val="bullet"/>
      <w:lvlText w:val=""/>
      <w:lvlJc w:val="left"/>
      <w:pPr>
        <w:ind w:left="2655" w:hanging="360"/>
      </w:pPr>
      <w:rPr>
        <w:rFonts w:ascii="Symbol" w:hAnsi="Symbol" w:hint="default"/>
      </w:rPr>
    </w:lvl>
    <w:lvl w:ilvl="4" w:tplc="62C495D6">
      <w:start w:val="1"/>
      <w:numFmt w:val="bullet"/>
      <w:lvlText w:val="o"/>
      <w:lvlJc w:val="left"/>
      <w:pPr>
        <w:ind w:left="3375" w:hanging="360"/>
      </w:pPr>
      <w:rPr>
        <w:rFonts w:ascii="Courier New" w:hAnsi="Courier New" w:cs="Courier New" w:hint="default"/>
      </w:rPr>
    </w:lvl>
    <w:lvl w:ilvl="5" w:tplc="D8B63804">
      <w:start w:val="1"/>
      <w:numFmt w:val="bullet"/>
      <w:lvlText w:val=""/>
      <w:lvlJc w:val="left"/>
      <w:pPr>
        <w:ind w:left="4095" w:hanging="360"/>
      </w:pPr>
      <w:rPr>
        <w:rFonts w:ascii="Wingdings" w:hAnsi="Wingdings" w:hint="default"/>
      </w:rPr>
    </w:lvl>
    <w:lvl w:ilvl="6" w:tplc="6F56D0EA">
      <w:start w:val="1"/>
      <w:numFmt w:val="bullet"/>
      <w:lvlText w:val=""/>
      <w:lvlJc w:val="left"/>
      <w:pPr>
        <w:ind w:left="4815" w:hanging="360"/>
      </w:pPr>
      <w:rPr>
        <w:rFonts w:ascii="Symbol" w:hAnsi="Symbol" w:hint="default"/>
      </w:rPr>
    </w:lvl>
    <w:lvl w:ilvl="7" w:tplc="1C928B10">
      <w:start w:val="1"/>
      <w:numFmt w:val="bullet"/>
      <w:lvlText w:val="o"/>
      <w:lvlJc w:val="left"/>
      <w:pPr>
        <w:ind w:left="5535" w:hanging="360"/>
      </w:pPr>
      <w:rPr>
        <w:rFonts w:ascii="Courier New" w:hAnsi="Courier New" w:cs="Courier New" w:hint="default"/>
      </w:rPr>
    </w:lvl>
    <w:lvl w:ilvl="8" w:tplc="61881882">
      <w:start w:val="1"/>
      <w:numFmt w:val="bullet"/>
      <w:lvlText w:val=""/>
      <w:lvlJc w:val="left"/>
      <w:pPr>
        <w:ind w:left="6255" w:hanging="360"/>
      </w:pPr>
      <w:rPr>
        <w:rFonts w:ascii="Wingdings" w:hAnsi="Wingdings" w:hint="default"/>
      </w:rPr>
    </w:lvl>
  </w:abstractNum>
  <w:abstractNum w:abstractNumId="37" w15:restartNumberingAfterBreak="0">
    <w:nsid w:val="7F2E4EF0"/>
    <w:multiLevelType w:val="hybridMultilevel"/>
    <w:tmpl w:val="0A54A0F0"/>
    <w:lvl w:ilvl="0" w:tplc="98E4DE10">
      <w:start w:val="1"/>
      <w:numFmt w:val="bullet"/>
      <w:lvlText w:val=""/>
      <w:lvlJc w:val="left"/>
      <w:pPr>
        <w:ind w:left="1069" w:hanging="360"/>
      </w:pPr>
      <w:rPr>
        <w:rFonts w:ascii="Wingdings" w:hAnsi="Wingdings" w:hint="default"/>
      </w:rPr>
    </w:lvl>
    <w:lvl w:ilvl="1" w:tplc="CFE8771C">
      <w:start w:val="1"/>
      <w:numFmt w:val="lowerLetter"/>
      <w:lvlText w:val="%2."/>
      <w:lvlJc w:val="left"/>
      <w:pPr>
        <w:ind w:left="1789" w:hanging="360"/>
      </w:pPr>
    </w:lvl>
    <w:lvl w:ilvl="2" w:tplc="EF32E254">
      <w:start w:val="1"/>
      <w:numFmt w:val="lowerRoman"/>
      <w:lvlText w:val="%3."/>
      <w:lvlJc w:val="right"/>
      <w:pPr>
        <w:ind w:left="2509" w:hanging="180"/>
      </w:pPr>
    </w:lvl>
    <w:lvl w:ilvl="3" w:tplc="57248CE6">
      <w:start w:val="1"/>
      <w:numFmt w:val="decimal"/>
      <w:lvlText w:val="%4."/>
      <w:lvlJc w:val="left"/>
      <w:pPr>
        <w:ind w:left="3229" w:hanging="360"/>
      </w:pPr>
    </w:lvl>
    <w:lvl w:ilvl="4" w:tplc="CED4580A">
      <w:start w:val="1"/>
      <w:numFmt w:val="lowerLetter"/>
      <w:lvlText w:val="%5."/>
      <w:lvlJc w:val="left"/>
      <w:pPr>
        <w:ind w:left="3949" w:hanging="360"/>
      </w:pPr>
    </w:lvl>
    <w:lvl w:ilvl="5" w:tplc="D356FFD8">
      <w:start w:val="1"/>
      <w:numFmt w:val="lowerRoman"/>
      <w:lvlText w:val="%6."/>
      <w:lvlJc w:val="right"/>
      <w:pPr>
        <w:ind w:left="4669" w:hanging="180"/>
      </w:pPr>
    </w:lvl>
    <w:lvl w:ilvl="6" w:tplc="B1D818FC">
      <w:start w:val="1"/>
      <w:numFmt w:val="decimal"/>
      <w:lvlText w:val="%7."/>
      <w:lvlJc w:val="left"/>
      <w:pPr>
        <w:ind w:left="5389" w:hanging="360"/>
      </w:pPr>
    </w:lvl>
    <w:lvl w:ilvl="7" w:tplc="C01C8C36">
      <w:start w:val="1"/>
      <w:numFmt w:val="lowerLetter"/>
      <w:lvlText w:val="%8."/>
      <w:lvlJc w:val="left"/>
      <w:pPr>
        <w:ind w:left="6109" w:hanging="360"/>
      </w:pPr>
    </w:lvl>
    <w:lvl w:ilvl="8" w:tplc="5D4C9DD0">
      <w:start w:val="1"/>
      <w:numFmt w:val="lowerRoman"/>
      <w:lvlText w:val="%9."/>
      <w:lvlJc w:val="right"/>
      <w:pPr>
        <w:ind w:left="6829" w:hanging="180"/>
      </w:pPr>
    </w:lvl>
  </w:abstractNum>
  <w:abstractNum w:abstractNumId="38" w15:restartNumberingAfterBreak="0">
    <w:nsid w:val="7F455026"/>
    <w:multiLevelType w:val="hybridMultilevel"/>
    <w:tmpl w:val="09E86156"/>
    <w:lvl w:ilvl="0" w:tplc="7D3E44B2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 w:tplc="C386729A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 w:tplc="05F26F60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 w:tplc="0D6C6776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 w:tplc="A230770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 w:tplc="5060D754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 w:tplc="326A5D7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 w:tplc="E4042238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 w:tplc="1730EA64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31"/>
  </w:num>
  <w:num w:numId="3">
    <w:abstractNumId w:val="8"/>
  </w:num>
  <w:num w:numId="4">
    <w:abstractNumId w:val="10"/>
  </w:num>
  <w:num w:numId="5">
    <w:abstractNumId w:val="29"/>
  </w:num>
  <w:num w:numId="6">
    <w:abstractNumId w:val="7"/>
  </w:num>
  <w:num w:numId="7">
    <w:abstractNumId w:val="33"/>
  </w:num>
  <w:num w:numId="8">
    <w:abstractNumId w:val="23"/>
  </w:num>
  <w:num w:numId="9">
    <w:abstractNumId w:val="25"/>
  </w:num>
  <w:num w:numId="10">
    <w:abstractNumId w:val="34"/>
  </w:num>
  <w:num w:numId="11">
    <w:abstractNumId w:val="11"/>
  </w:num>
  <w:num w:numId="12">
    <w:abstractNumId w:val="38"/>
  </w:num>
  <w:num w:numId="13">
    <w:abstractNumId w:val="30"/>
  </w:num>
  <w:num w:numId="14">
    <w:abstractNumId w:val="27"/>
  </w:num>
  <w:num w:numId="15">
    <w:abstractNumId w:val="17"/>
  </w:num>
  <w:num w:numId="16">
    <w:abstractNumId w:val="14"/>
  </w:num>
  <w:num w:numId="17">
    <w:abstractNumId w:val="18"/>
  </w:num>
  <w:num w:numId="18">
    <w:abstractNumId w:val="16"/>
  </w:num>
  <w:num w:numId="19">
    <w:abstractNumId w:val="5"/>
  </w:num>
  <w:num w:numId="20">
    <w:abstractNumId w:val="32"/>
  </w:num>
  <w:num w:numId="21">
    <w:abstractNumId w:val="1"/>
  </w:num>
  <w:num w:numId="22">
    <w:abstractNumId w:val="21"/>
  </w:num>
  <w:num w:numId="23">
    <w:abstractNumId w:val="6"/>
  </w:num>
  <w:num w:numId="24">
    <w:abstractNumId w:val="3"/>
  </w:num>
  <w:num w:numId="25">
    <w:abstractNumId w:val="20"/>
  </w:num>
  <w:num w:numId="26">
    <w:abstractNumId w:val="0"/>
  </w:num>
  <w:num w:numId="27">
    <w:abstractNumId w:val="36"/>
  </w:num>
  <w:num w:numId="28">
    <w:abstractNumId w:val="9"/>
  </w:num>
  <w:num w:numId="29">
    <w:abstractNumId w:val="24"/>
  </w:num>
  <w:num w:numId="30">
    <w:abstractNumId w:val="2"/>
  </w:num>
  <w:num w:numId="31">
    <w:abstractNumId w:val="12"/>
  </w:num>
  <w:num w:numId="32">
    <w:abstractNumId w:val="4"/>
  </w:num>
  <w:num w:numId="33">
    <w:abstractNumId w:val="15"/>
  </w:num>
  <w:num w:numId="34">
    <w:abstractNumId w:val="35"/>
  </w:num>
  <w:num w:numId="35">
    <w:abstractNumId w:val="37"/>
  </w:num>
  <w:num w:numId="36">
    <w:abstractNumId w:val="26"/>
  </w:num>
  <w:num w:numId="37">
    <w:abstractNumId w:val="13"/>
  </w:num>
  <w:num w:numId="38">
    <w:abstractNumId w:val="28"/>
  </w:num>
  <w:num w:numId="39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9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3BB1"/>
    <w:rsid w:val="000F697C"/>
    <w:rsid w:val="001D5D83"/>
    <w:rsid w:val="00300DA3"/>
    <w:rsid w:val="00323BB1"/>
    <w:rsid w:val="00336F6B"/>
    <w:rsid w:val="00445B82"/>
    <w:rsid w:val="00476158"/>
    <w:rsid w:val="00482E4D"/>
    <w:rsid w:val="006E66FF"/>
    <w:rsid w:val="006F1F95"/>
    <w:rsid w:val="00857204"/>
    <w:rsid w:val="008D111B"/>
    <w:rsid w:val="009420D7"/>
    <w:rsid w:val="00945D7C"/>
    <w:rsid w:val="00A02038"/>
    <w:rsid w:val="00BC26D0"/>
    <w:rsid w:val="00BD0B33"/>
    <w:rsid w:val="00C761B2"/>
    <w:rsid w:val="00CA03CC"/>
    <w:rsid w:val="00CD0256"/>
    <w:rsid w:val="00F76248"/>
    <w:rsid w:val="00F94C1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0C99CFF"/>
  <w15:docId w15:val="{CCB32AED-C387-4F04-8773-BB0D70D560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Malgun Gothic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F1F95"/>
    <w:pPr>
      <w:widowControl w:val="0"/>
    </w:pPr>
    <w:rPr>
      <w:rFonts w:eastAsia="SimSun" w:cs="Mangal"/>
      <w:sz w:val="24"/>
      <w:szCs w:val="24"/>
      <w:lang w:val="ru-RU" w:eastAsia="hi-IN" w:bidi="hi-IN"/>
    </w:rPr>
  </w:style>
  <w:style w:type="paragraph" w:styleId="10">
    <w:name w:val="heading 1"/>
    <w:basedOn w:val="Normal1"/>
    <w:next w:val="Normal1"/>
    <w:link w:val="11"/>
    <w:rsid w:val="006F1F95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Normal1"/>
    <w:next w:val="Normal1"/>
    <w:link w:val="20"/>
    <w:rsid w:val="006F1F95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Normal1"/>
    <w:next w:val="Normal1"/>
    <w:link w:val="30"/>
    <w:rsid w:val="006F1F95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Normal1"/>
    <w:next w:val="Normal1"/>
    <w:link w:val="40"/>
    <w:rsid w:val="006F1F95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Normal1"/>
    <w:next w:val="Normal1"/>
    <w:link w:val="50"/>
    <w:rsid w:val="006F1F95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6">
    <w:name w:val="heading 6"/>
    <w:basedOn w:val="Normal1"/>
    <w:next w:val="Normal1"/>
    <w:link w:val="60"/>
    <w:rsid w:val="006F1F95"/>
    <w:pPr>
      <w:keepNext/>
      <w:keepLines/>
      <w:spacing w:before="200" w:after="40"/>
      <w:outlineLvl w:val="5"/>
    </w:pPr>
    <w:rPr>
      <w:b/>
    </w:rPr>
  </w:style>
  <w:style w:type="paragraph" w:styleId="7">
    <w:name w:val="heading 7"/>
    <w:basedOn w:val="a"/>
    <w:next w:val="a"/>
    <w:link w:val="70"/>
    <w:uiPriority w:val="9"/>
    <w:unhideWhenUsed/>
    <w:qFormat/>
    <w:rsid w:val="006F1F95"/>
    <w:pPr>
      <w:keepNext/>
      <w:keepLines/>
      <w:spacing w:before="320" w:after="200"/>
      <w:outlineLvl w:val="6"/>
    </w:pPr>
    <w:rPr>
      <w:rFonts w:ascii="Arial" w:eastAsia="Arial" w:hAnsi="Arial" w:cs="Arial"/>
      <w:b/>
      <w:bCs/>
      <w:i/>
      <w:iCs/>
      <w:sz w:val="22"/>
      <w:szCs w:val="22"/>
    </w:rPr>
  </w:style>
  <w:style w:type="paragraph" w:styleId="8">
    <w:name w:val="heading 8"/>
    <w:basedOn w:val="a"/>
    <w:next w:val="a"/>
    <w:link w:val="80"/>
    <w:uiPriority w:val="9"/>
    <w:unhideWhenUsed/>
    <w:qFormat/>
    <w:rsid w:val="006F1F95"/>
    <w:pPr>
      <w:keepNext/>
      <w:keepLines/>
      <w:spacing w:before="320" w:after="200"/>
      <w:outlineLvl w:val="7"/>
    </w:pPr>
    <w:rPr>
      <w:rFonts w:ascii="Arial" w:eastAsia="Arial" w:hAnsi="Arial" w:cs="Arial"/>
      <w:i/>
      <w:iCs/>
      <w:sz w:val="22"/>
      <w:szCs w:val="22"/>
    </w:rPr>
  </w:style>
  <w:style w:type="paragraph" w:styleId="9">
    <w:name w:val="heading 9"/>
    <w:basedOn w:val="a"/>
    <w:next w:val="a"/>
    <w:link w:val="90"/>
    <w:uiPriority w:val="9"/>
    <w:unhideWhenUsed/>
    <w:qFormat/>
    <w:rsid w:val="006F1F95"/>
    <w:pPr>
      <w:keepNext/>
      <w:keepLines/>
      <w:spacing w:before="320" w:after="20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7Char">
    <w:name w:val="Heading 7 Char"/>
    <w:basedOn w:val="a0"/>
    <w:uiPriority w:val="9"/>
    <w:rsid w:val="006F1F95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Heading8Char">
    <w:name w:val="Heading 8 Char"/>
    <w:basedOn w:val="a0"/>
    <w:uiPriority w:val="9"/>
    <w:rsid w:val="006F1F95"/>
    <w:rPr>
      <w:rFonts w:ascii="Arial" w:eastAsia="Arial" w:hAnsi="Arial" w:cs="Arial"/>
      <w:i/>
      <w:iCs/>
      <w:sz w:val="22"/>
      <w:szCs w:val="22"/>
    </w:rPr>
  </w:style>
  <w:style w:type="character" w:customStyle="1" w:styleId="Heading9Char">
    <w:name w:val="Heading 9 Char"/>
    <w:basedOn w:val="a0"/>
    <w:uiPriority w:val="9"/>
    <w:rsid w:val="006F1F95"/>
    <w:rPr>
      <w:rFonts w:ascii="Arial" w:eastAsia="Arial" w:hAnsi="Arial" w:cs="Arial"/>
      <w:i/>
      <w:iCs/>
      <w:sz w:val="21"/>
      <w:szCs w:val="21"/>
    </w:rPr>
  </w:style>
  <w:style w:type="character" w:customStyle="1" w:styleId="QuoteChar">
    <w:name w:val="Quote Char"/>
    <w:uiPriority w:val="29"/>
    <w:rsid w:val="006F1F95"/>
    <w:rPr>
      <w:i/>
    </w:rPr>
  </w:style>
  <w:style w:type="character" w:customStyle="1" w:styleId="IntenseQuoteChar">
    <w:name w:val="Intense Quote Char"/>
    <w:uiPriority w:val="30"/>
    <w:rsid w:val="006F1F95"/>
    <w:rPr>
      <w:i/>
    </w:rPr>
  </w:style>
  <w:style w:type="table" w:customStyle="1" w:styleId="110">
    <w:name w:val="Таблица простая 11"/>
    <w:basedOn w:val="a1"/>
    <w:uiPriority w:val="59"/>
    <w:rsid w:val="006F1F95"/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auto"/>
      </w:tcPr>
    </w:tblStylePr>
    <w:tblStylePr w:type="band1Horz">
      <w:tblPr/>
      <w:tcPr>
        <w:shd w:val="clear" w:color="F2F2F2" w:themeColor="text1" w:themeTint="0D" w:fill="auto"/>
      </w:tcPr>
    </w:tblStylePr>
  </w:style>
  <w:style w:type="table" w:customStyle="1" w:styleId="21">
    <w:name w:val="Таблица простая 21"/>
    <w:basedOn w:val="a1"/>
    <w:uiPriority w:val="59"/>
    <w:rsid w:val="006F1F95"/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31">
    <w:name w:val="Таблица простая 31"/>
    <w:basedOn w:val="a1"/>
    <w:uiPriority w:val="99"/>
    <w:rsid w:val="006F1F95"/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auto"/>
      </w:tcPr>
    </w:tblStylePr>
  </w:style>
  <w:style w:type="table" w:customStyle="1" w:styleId="41">
    <w:name w:val="Таблица простая 41"/>
    <w:basedOn w:val="a1"/>
    <w:uiPriority w:val="99"/>
    <w:rsid w:val="006F1F95"/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auto"/>
      </w:tcPr>
    </w:tblStylePr>
  </w:style>
  <w:style w:type="table" w:customStyle="1" w:styleId="51">
    <w:name w:val="Таблица простая 51"/>
    <w:basedOn w:val="a1"/>
    <w:uiPriority w:val="99"/>
    <w:rsid w:val="006F1F95"/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auto"/>
      </w:tcPr>
    </w:tblStylePr>
  </w:style>
  <w:style w:type="table" w:customStyle="1" w:styleId="-11">
    <w:name w:val="Таблица-сетка 1 светлая1"/>
    <w:basedOn w:val="a1"/>
    <w:uiPriority w:val="99"/>
    <w:rsid w:val="006F1F95"/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-21">
    <w:name w:val="Таблица-сетка 21"/>
    <w:basedOn w:val="a1"/>
    <w:uiPriority w:val="99"/>
    <w:rsid w:val="006F1F95"/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auto"/>
      </w:tcPr>
    </w:tblStylePr>
  </w:style>
  <w:style w:type="table" w:customStyle="1" w:styleId="-31">
    <w:name w:val="Таблица-сетка 31"/>
    <w:basedOn w:val="a1"/>
    <w:uiPriority w:val="99"/>
    <w:rsid w:val="006F1F95"/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auto"/>
      </w:tcPr>
    </w:tblStylePr>
  </w:style>
  <w:style w:type="table" w:customStyle="1" w:styleId="-41">
    <w:name w:val="Таблица-сетка 41"/>
    <w:basedOn w:val="a1"/>
    <w:uiPriority w:val="59"/>
    <w:rsid w:val="006F1F95"/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auto"/>
      </w:tcPr>
    </w:tblStylePr>
  </w:style>
  <w:style w:type="table" w:customStyle="1" w:styleId="-51">
    <w:name w:val="Таблица-сетка 5 темная1"/>
    <w:basedOn w:val="a1"/>
    <w:uiPriority w:val="99"/>
    <w:rsid w:val="006F1F95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auto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auto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auto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auto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auto"/>
      </w:tcPr>
    </w:tblStylePr>
    <w:tblStylePr w:type="band1Vert">
      <w:tblPr/>
      <w:tcPr>
        <w:shd w:val="clear" w:color="8A8A8A" w:themeColor="text1" w:themeTint="75" w:fill="auto"/>
      </w:tcPr>
    </w:tblStylePr>
    <w:tblStylePr w:type="band1Horz">
      <w:tblPr/>
      <w:tcPr>
        <w:shd w:val="clear" w:color="8A8A8A" w:themeColor="text1" w:themeTint="75" w:fill="auto"/>
      </w:tcPr>
    </w:tblStylePr>
  </w:style>
  <w:style w:type="table" w:customStyle="1" w:styleId="-61">
    <w:name w:val="Таблица-сетка 6 цветная1"/>
    <w:basedOn w:val="a1"/>
    <w:uiPriority w:val="99"/>
    <w:rsid w:val="006F1F95"/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auto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auto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-71">
    <w:name w:val="Таблица-сетка 7 цветная1"/>
    <w:basedOn w:val="a1"/>
    <w:uiPriority w:val="99"/>
    <w:rsid w:val="006F1F95"/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auto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auto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-110">
    <w:name w:val="Список-таблица 1 светлая1"/>
    <w:basedOn w:val="a1"/>
    <w:uiPriority w:val="99"/>
    <w:rsid w:val="006F1F95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auto"/>
      </w:tcPr>
    </w:tblStylePr>
    <w:tblStylePr w:type="band1Horz">
      <w:tblPr/>
      <w:tcPr>
        <w:shd w:val="clear" w:color="BFBFBF" w:themeColor="text1" w:themeTint="40" w:fill="auto"/>
      </w:tcPr>
    </w:tblStylePr>
  </w:style>
  <w:style w:type="table" w:customStyle="1" w:styleId="-210">
    <w:name w:val="Список-таблица 21"/>
    <w:basedOn w:val="a1"/>
    <w:uiPriority w:val="99"/>
    <w:rsid w:val="006F1F95"/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auto"/>
      </w:tcPr>
    </w:tblStylePr>
  </w:style>
  <w:style w:type="table" w:customStyle="1" w:styleId="-310">
    <w:name w:val="Список-таблица 31"/>
    <w:basedOn w:val="a1"/>
    <w:uiPriority w:val="99"/>
    <w:rsid w:val="006F1F95"/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-410">
    <w:name w:val="Список-таблица 41"/>
    <w:basedOn w:val="a1"/>
    <w:uiPriority w:val="99"/>
    <w:rsid w:val="006F1F95"/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auto"/>
      </w:tcPr>
    </w:tblStylePr>
  </w:style>
  <w:style w:type="table" w:customStyle="1" w:styleId="-510">
    <w:name w:val="Список-таблица 5 темная1"/>
    <w:basedOn w:val="a1"/>
    <w:uiPriority w:val="99"/>
    <w:rsid w:val="006F1F95"/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auto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auto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auto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auto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auto"/>
      </w:tcPr>
    </w:tblStylePr>
  </w:style>
  <w:style w:type="table" w:customStyle="1" w:styleId="-610">
    <w:name w:val="Список-таблица 6 цветная1"/>
    <w:basedOn w:val="a1"/>
    <w:uiPriority w:val="99"/>
    <w:rsid w:val="006F1F95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auto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auto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-710">
    <w:name w:val="Список-таблица 7 цветная1"/>
    <w:basedOn w:val="a1"/>
    <w:uiPriority w:val="99"/>
    <w:rsid w:val="006F1F95"/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auto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auto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character" w:customStyle="1" w:styleId="FootnoteTextChar">
    <w:name w:val="Footnote Text Char"/>
    <w:uiPriority w:val="99"/>
    <w:rsid w:val="006F1F95"/>
    <w:rPr>
      <w:sz w:val="18"/>
    </w:rPr>
  </w:style>
  <w:style w:type="character" w:customStyle="1" w:styleId="EndnoteTextChar">
    <w:name w:val="Endnote Text Char"/>
    <w:uiPriority w:val="99"/>
    <w:rsid w:val="006F1F95"/>
    <w:rPr>
      <w:sz w:val="20"/>
    </w:rPr>
  </w:style>
  <w:style w:type="character" w:customStyle="1" w:styleId="Heading1Char">
    <w:name w:val="Heading 1 Char"/>
    <w:basedOn w:val="a0"/>
    <w:uiPriority w:val="9"/>
    <w:rsid w:val="006F1F95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a0"/>
    <w:uiPriority w:val="9"/>
    <w:rsid w:val="006F1F95"/>
    <w:rPr>
      <w:rFonts w:ascii="Arial" w:eastAsia="Arial" w:hAnsi="Arial" w:cs="Arial"/>
      <w:sz w:val="34"/>
    </w:rPr>
  </w:style>
  <w:style w:type="character" w:customStyle="1" w:styleId="Heading3Char">
    <w:name w:val="Heading 3 Char"/>
    <w:basedOn w:val="a0"/>
    <w:uiPriority w:val="9"/>
    <w:rsid w:val="006F1F95"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basedOn w:val="a0"/>
    <w:uiPriority w:val="9"/>
    <w:rsid w:val="006F1F95"/>
    <w:rPr>
      <w:rFonts w:ascii="Arial" w:eastAsia="Arial" w:hAnsi="Arial" w:cs="Arial"/>
      <w:b/>
      <w:bCs/>
      <w:sz w:val="26"/>
      <w:szCs w:val="26"/>
    </w:rPr>
  </w:style>
  <w:style w:type="character" w:customStyle="1" w:styleId="Heading5Char">
    <w:name w:val="Heading 5 Char"/>
    <w:basedOn w:val="a0"/>
    <w:uiPriority w:val="9"/>
    <w:rsid w:val="006F1F95"/>
    <w:rPr>
      <w:rFonts w:ascii="Arial" w:eastAsia="Arial" w:hAnsi="Arial" w:cs="Arial"/>
      <w:b/>
      <w:bCs/>
      <w:sz w:val="24"/>
      <w:szCs w:val="24"/>
    </w:rPr>
  </w:style>
  <w:style w:type="character" w:customStyle="1" w:styleId="Heading6Char">
    <w:name w:val="Heading 6 Char"/>
    <w:basedOn w:val="a0"/>
    <w:uiPriority w:val="9"/>
    <w:rsid w:val="006F1F95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basedOn w:val="a0"/>
    <w:link w:val="7"/>
    <w:uiPriority w:val="9"/>
    <w:rsid w:val="006F1F95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basedOn w:val="a0"/>
    <w:link w:val="8"/>
    <w:uiPriority w:val="9"/>
    <w:rsid w:val="006F1F95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basedOn w:val="a0"/>
    <w:link w:val="9"/>
    <w:uiPriority w:val="9"/>
    <w:rsid w:val="006F1F95"/>
    <w:rPr>
      <w:rFonts w:ascii="Arial" w:eastAsia="Arial" w:hAnsi="Arial" w:cs="Arial"/>
      <w:i/>
      <w:iCs/>
      <w:sz w:val="21"/>
      <w:szCs w:val="21"/>
    </w:rPr>
  </w:style>
  <w:style w:type="paragraph" w:styleId="a3">
    <w:name w:val="No Spacing"/>
    <w:uiPriority w:val="1"/>
    <w:qFormat/>
    <w:rsid w:val="006F1F95"/>
  </w:style>
  <w:style w:type="character" w:customStyle="1" w:styleId="TitleChar">
    <w:name w:val="Title Char"/>
    <w:basedOn w:val="a0"/>
    <w:uiPriority w:val="10"/>
    <w:rsid w:val="006F1F95"/>
    <w:rPr>
      <w:sz w:val="48"/>
      <w:szCs w:val="48"/>
    </w:rPr>
  </w:style>
  <w:style w:type="character" w:customStyle="1" w:styleId="SubtitleChar">
    <w:name w:val="Subtitle Char"/>
    <w:basedOn w:val="a0"/>
    <w:uiPriority w:val="11"/>
    <w:rsid w:val="006F1F95"/>
    <w:rPr>
      <w:sz w:val="24"/>
      <w:szCs w:val="24"/>
    </w:rPr>
  </w:style>
  <w:style w:type="paragraph" w:styleId="22">
    <w:name w:val="Quote"/>
    <w:basedOn w:val="a"/>
    <w:next w:val="a"/>
    <w:link w:val="23"/>
    <w:uiPriority w:val="29"/>
    <w:qFormat/>
    <w:rsid w:val="006F1F95"/>
    <w:pPr>
      <w:ind w:left="720" w:right="720"/>
    </w:pPr>
    <w:rPr>
      <w:i/>
    </w:rPr>
  </w:style>
  <w:style w:type="character" w:customStyle="1" w:styleId="23">
    <w:name w:val="Цитата 2 Знак"/>
    <w:link w:val="22"/>
    <w:uiPriority w:val="29"/>
    <w:rsid w:val="006F1F95"/>
    <w:rPr>
      <w:i/>
    </w:rPr>
  </w:style>
  <w:style w:type="paragraph" w:styleId="a4">
    <w:name w:val="Intense Quote"/>
    <w:basedOn w:val="a"/>
    <w:next w:val="a"/>
    <w:link w:val="a5"/>
    <w:uiPriority w:val="30"/>
    <w:qFormat/>
    <w:rsid w:val="006F1F95"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5">
    <w:name w:val="Выделенная цитата Знак"/>
    <w:link w:val="a4"/>
    <w:uiPriority w:val="30"/>
    <w:rsid w:val="006F1F95"/>
    <w:rPr>
      <w:i/>
    </w:rPr>
  </w:style>
  <w:style w:type="character" w:customStyle="1" w:styleId="HeaderChar">
    <w:name w:val="Header Char"/>
    <w:basedOn w:val="a0"/>
    <w:uiPriority w:val="99"/>
    <w:rsid w:val="006F1F95"/>
  </w:style>
  <w:style w:type="character" w:customStyle="1" w:styleId="FooterChar">
    <w:name w:val="Footer Char"/>
    <w:basedOn w:val="a0"/>
    <w:uiPriority w:val="99"/>
    <w:rsid w:val="006F1F95"/>
  </w:style>
  <w:style w:type="paragraph" w:styleId="a6">
    <w:name w:val="caption"/>
    <w:basedOn w:val="a"/>
    <w:next w:val="a"/>
    <w:uiPriority w:val="35"/>
    <w:semiHidden/>
    <w:unhideWhenUsed/>
    <w:qFormat/>
    <w:rsid w:val="006F1F95"/>
    <w:pPr>
      <w:spacing w:line="276" w:lineRule="auto"/>
    </w:pPr>
    <w:rPr>
      <w:b/>
      <w:bCs/>
      <w:color w:val="4472C4" w:themeColor="accent1"/>
      <w:sz w:val="18"/>
      <w:szCs w:val="18"/>
    </w:rPr>
  </w:style>
  <w:style w:type="character" w:customStyle="1" w:styleId="CaptionChar">
    <w:name w:val="Caption Char"/>
    <w:uiPriority w:val="99"/>
    <w:rsid w:val="006F1F95"/>
  </w:style>
  <w:style w:type="table" w:customStyle="1" w:styleId="TableGridLight">
    <w:name w:val="Table Grid Light"/>
    <w:basedOn w:val="a1"/>
    <w:uiPriority w:val="59"/>
    <w:rsid w:val="006F1F95"/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customStyle="1" w:styleId="111">
    <w:name w:val="Таблица простая 11"/>
    <w:basedOn w:val="a1"/>
    <w:uiPriority w:val="59"/>
    <w:rsid w:val="006F1F95"/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FFFFF" w:themeColor="text1" w:themeTint="00" w:fill="auto"/>
      </w:tcPr>
    </w:tblStylePr>
    <w:tblStylePr w:type="band1Horz">
      <w:tblPr/>
      <w:tcPr>
        <w:shd w:val="clear" w:color="FFFFFF" w:themeColor="text1" w:themeTint="00" w:fill="auto"/>
      </w:tcPr>
    </w:tblStylePr>
  </w:style>
  <w:style w:type="table" w:customStyle="1" w:styleId="210">
    <w:name w:val="Таблица простая 21"/>
    <w:basedOn w:val="a1"/>
    <w:uiPriority w:val="59"/>
    <w:rsid w:val="006F1F95"/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310">
    <w:name w:val="Таблица простая 31"/>
    <w:basedOn w:val="a1"/>
    <w:uiPriority w:val="99"/>
    <w:rsid w:val="006F1F95"/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themeColor="text1" w:themeTint="0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themeColor="text1" w:themeTint="00" w:fill="auto"/>
      </w:tcPr>
    </w:tblStylePr>
  </w:style>
  <w:style w:type="table" w:customStyle="1" w:styleId="410">
    <w:name w:val="Таблица простая 41"/>
    <w:basedOn w:val="a1"/>
    <w:uiPriority w:val="99"/>
    <w:rsid w:val="006F1F95"/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themeColor="text1" w:themeTint="0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themeColor="text1" w:themeTint="00" w:fill="auto"/>
      </w:tcPr>
    </w:tblStylePr>
  </w:style>
  <w:style w:type="table" w:customStyle="1" w:styleId="510">
    <w:name w:val="Таблица простая 51"/>
    <w:basedOn w:val="a1"/>
    <w:uiPriority w:val="99"/>
    <w:rsid w:val="006F1F95"/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themeColor="text1" w:themeTint="0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themeColor="text1" w:themeTint="00" w:fill="auto"/>
      </w:tcPr>
    </w:tblStylePr>
  </w:style>
  <w:style w:type="table" w:customStyle="1" w:styleId="-111">
    <w:name w:val="Таблица-сетка 1 светлая1"/>
    <w:basedOn w:val="a1"/>
    <w:uiPriority w:val="99"/>
    <w:rsid w:val="006F1F95"/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rsid w:val="006F1F95"/>
    <w:tblPr>
      <w:tblStyleRowBandSize w:val="1"/>
      <w:tblStyleColBandSize w:val="1"/>
      <w:tblBorders>
        <w:top w:val="single" w:sz="4" w:space="0" w:color="B3C5E7" w:themeColor="accent1" w:themeTint="67"/>
        <w:left w:val="single" w:sz="4" w:space="0" w:color="B3C5E7" w:themeColor="accent1" w:themeTint="67"/>
        <w:bottom w:val="single" w:sz="4" w:space="0" w:color="B3C5E7" w:themeColor="accent1" w:themeTint="67"/>
        <w:right w:val="single" w:sz="4" w:space="0" w:color="B3C5E7" w:themeColor="accent1" w:themeTint="67"/>
        <w:insideH w:val="single" w:sz="4" w:space="0" w:color="B3C5E7" w:themeColor="accent1" w:themeTint="67"/>
        <w:insideV w:val="single" w:sz="4" w:space="0" w:color="B3C5E7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1" w:themeTint="67"/>
          <w:left w:val="single" w:sz="4" w:space="0" w:color="B3C5E7" w:themeColor="accent1" w:themeTint="67"/>
          <w:bottom w:val="single" w:sz="4" w:space="0" w:color="B3C5E7" w:themeColor="accent1" w:themeTint="67"/>
          <w:right w:val="single" w:sz="4" w:space="0" w:color="B3C5E7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rsid w:val="006F1F95"/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rsid w:val="006F1F95"/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rsid w:val="006F1F95"/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rsid w:val="006F1F95"/>
    <w:tblPr>
      <w:tblStyleRowBandSize w:val="1"/>
      <w:tblStyleColBandSize w:val="1"/>
      <w:tblBorders>
        <w:top w:val="single" w:sz="4" w:space="0" w:color="BCD6EE" w:themeColor="accent5" w:themeTint="67"/>
        <w:left w:val="single" w:sz="4" w:space="0" w:color="BCD6EE" w:themeColor="accent5" w:themeTint="67"/>
        <w:bottom w:val="single" w:sz="4" w:space="0" w:color="BCD6EE" w:themeColor="accent5" w:themeTint="67"/>
        <w:right w:val="single" w:sz="4" w:space="0" w:color="BCD6EE" w:themeColor="accent5" w:themeTint="67"/>
        <w:insideH w:val="single" w:sz="4" w:space="0" w:color="BCD6EE" w:themeColor="accent5" w:themeTint="67"/>
        <w:insideV w:val="single" w:sz="4" w:space="0" w:color="BCD6EE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5" w:themeTint="67"/>
          <w:left w:val="single" w:sz="4" w:space="0" w:color="BCD6EE" w:themeColor="accent5" w:themeTint="67"/>
          <w:bottom w:val="single" w:sz="4" w:space="0" w:color="BCD6EE" w:themeColor="accent5" w:themeTint="67"/>
          <w:right w:val="single" w:sz="4" w:space="0" w:color="BCD6EE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rsid w:val="006F1F95"/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customStyle="1" w:styleId="-211">
    <w:name w:val="Таблица-сетка 21"/>
    <w:basedOn w:val="a1"/>
    <w:uiPriority w:val="99"/>
    <w:rsid w:val="006F1F95"/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auto"/>
      </w:tcPr>
    </w:tblStylePr>
  </w:style>
  <w:style w:type="table" w:customStyle="1" w:styleId="GridTable2-Accent1">
    <w:name w:val="Grid Table 2 - Accent 1"/>
    <w:basedOn w:val="a1"/>
    <w:uiPriority w:val="99"/>
    <w:rsid w:val="006F1F95"/>
    <w:tblPr>
      <w:tblStyleRowBandSize w:val="1"/>
      <w:tblStyleColBandSize w:val="1"/>
      <w:tblBorders>
        <w:bottom w:val="single" w:sz="4" w:space="0" w:color="537DC8" w:themeColor="accent1" w:themeTint="EA"/>
        <w:insideH w:val="single" w:sz="4" w:space="0" w:color="537DC8" w:themeColor="accent1" w:themeTint="EA"/>
        <w:insideV w:val="single" w:sz="4" w:space="0" w:color="537DC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37DC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37DC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1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1" w:themeTint="34" w:fill="auto"/>
      </w:tcPr>
    </w:tblStylePr>
  </w:style>
  <w:style w:type="table" w:customStyle="1" w:styleId="GridTable2-Accent2">
    <w:name w:val="Grid Table 2 - Accent 2"/>
    <w:basedOn w:val="a1"/>
    <w:uiPriority w:val="99"/>
    <w:rsid w:val="006F1F95"/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auto"/>
      </w:tcPr>
    </w:tblStylePr>
  </w:style>
  <w:style w:type="table" w:customStyle="1" w:styleId="GridTable2-Accent3">
    <w:name w:val="Grid Table 2 - Accent 3"/>
    <w:basedOn w:val="a1"/>
    <w:uiPriority w:val="99"/>
    <w:rsid w:val="006F1F95"/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auto"/>
      </w:tcPr>
    </w:tblStylePr>
  </w:style>
  <w:style w:type="table" w:customStyle="1" w:styleId="GridTable2-Accent4">
    <w:name w:val="Grid Table 2 - Accent 4"/>
    <w:basedOn w:val="a1"/>
    <w:uiPriority w:val="99"/>
    <w:rsid w:val="006F1F95"/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auto"/>
      </w:tcPr>
    </w:tblStylePr>
  </w:style>
  <w:style w:type="table" w:customStyle="1" w:styleId="GridTable2-Accent5">
    <w:name w:val="Grid Table 2 - Accent 5"/>
    <w:basedOn w:val="a1"/>
    <w:uiPriority w:val="99"/>
    <w:rsid w:val="006F1F95"/>
    <w:tblPr>
      <w:tblStyleRowBandSize w:val="1"/>
      <w:tblStyleColBandSize w:val="1"/>
      <w:tblBorders>
        <w:bottom w:val="single" w:sz="4" w:space="0" w:color="5B9BD5" w:themeColor="accent5"/>
        <w:insideH w:val="single" w:sz="4" w:space="0" w:color="5B9BD5" w:themeColor="accent5"/>
        <w:insideV w:val="single" w:sz="4" w:space="0" w:color="5B9BD5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B9BD5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5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5" w:themeTint="34" w:fill="auto"/>
      </w:tcPr>
    </w:tblStylePr>
  </w:style>
  <w:style w:type="table" w:customStyle="1" w:styleId="GridTable2-Accent6">
    <w:name w:val="Grid Table 2 - Accent 6"/>
    <w:basedOn w:val="a1"/>
    <w:uiPriority w:val="99"/>
    <w:rsid w:val="006F1F95"/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auto"/>
      </w:tcPr>
    </w:tblStylePr>
  </w:style>
  <w:style w:type="table" w:customStyle="1" w:styleId="-311">
    <w:name w:val="Таблица-сетка 31"/>
    <w:basedOn w:val="a1"/>
    <w:uiPriority w:val="99"/>
    <w:rsid w:val="006F1F95"/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auto"/>
      </w:tcPr>
    </w:tblStylePr>
  </w:style>
  <w:style w:type="table" w:customStyle="1" w:styleId="GridTable3-Accent1">
    <w:name w:val="Grid Table 3 - Accent 1"/>
    <w:basedOn w:val="a1"/>
    <w:uiPriority w:val="99"/>
    <w:rsid w:val="006F1F95"/>
    <w:tblPr>
      <w:tblStyleRowBandSize w:val="1"/>
      <w:tblStyleColBandSize w:val="1"/>
      <w:tblBorders>
        <w:bottom w:val="single" w:sz="4" w:space="0" w:color="537DC8" w:themeColor="accent1" w:themeTint="EA"/>
        <w:insideH w:val="single" w:sz="4" w:space="0" w:color="537DC8" w:themeColor="accent1" w:themeTint="EA"/>
        <w:insideV w:val="single" w:sz="4" w:space="0" w:color="537DC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1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1" w:themeTint="34" w:fill="auto"/>
      </w:tcPr>
    </w:tblStylePr>
  </w:style>
  <w:style w:type="table" w:customStyle="1" w:styleId="GridTable3-Accent2">
    <w:name w:val="Grid Table 3 - Accent 2"/>
    <w:basedOn w:val="a1"/>
    <w:uiPriority w:val="99"/>
    <w:rsid w:val="006F1F95"/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auto"/>
      </w:tcPr>
    </w:tblStylePr>
  </w:style>
  <w:style w:type="table" w:customStyle="1" w:styleId="GridTable3-Accent3">
    <w:name w:val="Grid Table 3 - Accent 3"/>
    <w:basedOn w:val="a1"/>
    <w:uiPriority w:val="99"/>
    <w:rsid w:val="006F1F95"/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auto"/>
      </w:tcPr>
    </w:tblStylePr>
  </w:style>
  <w:style w:type="table" w:customStyle="1" w:styleId="GridTable3-Accent4">
    <w:name w:val="Grid Table 3 - Accent 4"/>
    <w:basedOn w:val="a1"/>
    <w:uiPriority w:val="99"/>
    <w:rsid w:val="006F1F95"/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auto"/>
      </w:tcPr>
    </w:tblStylePr>
  </w:style>
  <w:style w:type="table" w:customStyle="1" w:styleId="GridTable3-Accent5">
    <w:name w:val="Grid Table 3 - Accent 5"/>
    <w:basedOn w:val="a1"/>
    <w:uiPriority w:val="99"/>
    <w:rsid w:val="006F1F95"/>
    <w:tblPr>
      <w:tblStyleRowBandSize w:val="1"/>
      <w:tblStyleColBandSize w:val="1"/>
      <w:tblBorders>
        <w:bottom w:val="single" w:sz="4" w:space="0" w:color="5B9BD5" w:themeColor="accent5"/>
        <w:insideH w:val="single" w:sz="4" w:space="0" w:color="5B9BD5" w:themeColor="accent5"/>
        <w:insideV w:val="single" w:sz="4" w:space="0" w:color="5B9BD5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5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5" w:themeTint="34" w:fill="auto"/>
      </w:tcPr>
    </w:tblStylePr>
  </w:style>
  <w:style w:type="table" w:customStyle="1" w:styleId="GridTable3-Accent6">
    <w:name w:val="Grid Table 3 - Accent 6"/>
    <w:basedOn w:val="a1"/>
    <w:uiPriority w:val="99"/>
    <w:rsid w:val="006F1F95"/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auto"/>
      </w:tcPr>
    </w:tblStylePr>
  </w:style>
  <w:style w:type="table" w:customStyle="1" w:styleId="-411">
    <w:name w:val="Таблица-сетка 41"/>
    <w:basedOn w:val="a1"/>
    <w:uiPriority w:val="59"/>
    <w:rsid w:val="006F1F95"/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auto"/>
      </w:tcPr>
    </w:tblStylePr>
  </w:style>
  <w:style w:type="table" w:customStyle="1" w:styleId="GridTable4-Accent1">
    <w:name w:val="Grid Table 4 - Accent 1"/>
    <w:basedOn w:val="a1"/>
    <w:uiPriority w:val="59"/>
    <w:rsid w:val="006F1F95"/>
    <w:tblPr>
      <w:tblStyleRowBandSize w:val="1"/>
      <w:tblStyleColBandSize w:val="1"/>
      <w:tblBorders>
        <w:top w:val="single" w:sz="4" w:space="0" w:color="95AFDD" w:themeColor="accent1" w:themeTint="90"/>
        <w:left w:val="single" w:sz="4" w:space="0" w:color="95AFDD" w:themeColor="accent1" w:themeTint="90"/>
        <w:bottom w:val="single" w:sz="4" w:space="0" w:color="95AFDD" w:themeColor="accent1" w:themeTint="90"/>
        <w:right w:val="single" w:sz="4" w:space="0" w:color="95AFDD" w:themeColor="accent1" w:themeTint="90"/>
        <w:insideH w:val="single" w:sz="4" w:space="0" w:color="95AFDD" w:themeColor="accent1" w:themeTint="90"/>
        <w:insideV w:val="single" w:sz="4" w:space="0" w:color="95AFDD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37DC8" w:themeColor="accent1" w:themeTint="EA"/>
          <w:left w:val="single" w:sz="4" w:space="0" w:color="537DC8" w:themeColor="accent1" w:themeTint="EA"/>
          <w:bottom w:val="single" w:sz="4" w:space="0" w:color="537DC8" w:themeColor="accent1" w:themeTint="EA"/>
          <w:right w:val="single" w:sz="4" w:space="0" w:color="537DC8" w:themeColor="accent1" w:themeTint="EA"/>
        </w:tcBorders>
        <w:shd w:val="clear" w:color="537DC8" w:themeColor="accent1" w:themeTint="EA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37DC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3F3" w:themeColor="accent1" w:themeTint="32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3F3" w:themeColor="accent1" w:themeTint="32" w:fill="auto"/>
      </w:tcPr>
    </w:tblStylePr>
  </w:style>
  <w:style w:type="table" w:customStyle="1" w:styleId="GridTable4-Accent2">
    <w:name w:val="Grid Table 4 - Accent 2"/>
    <w:basedOn w:val="a1"/>
    <w:uiPriority w:val="59"/>
    <w:rsid w:val="006F1F95"/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auto"/>
      </w:tcPr>
    </w:tblStylePr>
  </w:style>
  <w:style w:type="table" w:customStyle="1" w:styleId="GridTable4-Accent3">
    <w:name w:val="Grid Table 4 - Accent 3"/>
    <w:basedOn w:val="a1"/>
    <w:uiPriority w:val="59"/>
    <w:rsid w:val="006F1F95"/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auto"/>
      </w:tcPr>
    </w:tblStylePr>
  </w:style>
  <w:style w:type="table" w:customStyle="1" w:styleId="GridTable4-Accent4">
    <w:name w:val="Grid Table 4 - Accent 4"/>
    <w:basedOn w:val="a1"/>
    <w:uiPriority w:val="59"/>
    <w:rsid w:val="006F1F95"/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auto"/>
      </w:tcPr>
    </w:tblStylePr>
  </w:style>
  <w:style w:type="table" w:customStyle="1" w:styleId="GridTable4-Accent5">
    <w:name w:val="Grid Table 4 - Accent 5"/>
    <w:basedOn w:val="a1"/>
    <w:uiPriority w:val="59"/>
    <w:rsid w:val="006F1F95"/>
    <w:tblPr>
      <w:tblStyleRowBandSize w:val="1"/>
      <w:tblStyleColBandSize w:val="1"/>
      <w:tblBorders>
        <w:top w:val="single" w:sz="4" w:space="0" w:color="A2C6E7" w:themeColor="accent5" w:themeTint="90"/>
        <w:left w:val="single" w:sz="4" w:space="0" w:color="A2C6E7" w:themeColor="accent5" w:themeTint="90"/>
        <w:bottom w:val="single" w:sz="4" w:space="0" w:color="A2C6E7" w:themeColor="accent5" w:themeTint="90"/>
        <w:right w:val="single" w:sz="4" w:space="0" w:color="A2C6E7" w:themeColor="accent5" w:themeTint="90"/>
        <w:insideH w:val="single" w:sz="4" w:space="0" w:color="A2C6E7" w:themeColor="accent5" w:themeTint="90"/>
        <w:insideV w:val="single" w:sz="4" w:space="0" w:color="A2C6E7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B9BD5" w:themeColor="accent5"/>
          <w:left w:val="single" w:sz="4" w:space="0" w:color="5B9BD5" w:themeColor="accent5"/>
          <w:bottom w:val="single" w:sz="4" w:space="0" w:color="5B9BD5" w:themeColor="accent5"/>
          <w:right w:val="single" w:sz="4" w:space="0" w:color="5B9BD5" w:themeColor="accent5"/>
        </w:tcBorders>
        <w:shd w:val="clear" w:color="5B9BD5" w:themeColor="accent5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5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5" w:themeTint="34" w:fill="auto"/>
      </w:tcPr>
    </w:tblStylePr>
  </w:style>
  <w:style w:type="table" w:customStyle="1" w:styleId="GridTable4-Accent6">
    <w:name w:val="Grid Table 4 - Accent 6"/>
    <w:basedOn w:val="a1"/>
    <w:uiPriority w:val="59"/>
    <w:rsid w:val="006F1F95"/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auto"/>
      </w:tcPr>
    </w:tblStylePr>
  </w:style>
  <w:style w:type="table" w:customStyle="1" w:styleId="-511">
    <w:name w:val="Таблица-сетка 5 темная1"/>
    <w:basedOn w:val="a1"/>
    <w:uiPriority w:val="99"/>
    <w:rsid w:val="006F1F95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auto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auto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auto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auto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auto"/>
      </w:tcPr>
    </w:tblStylePr>
    <w:tblStylePr w:type="band1Vert">
      <w:tblPr/>
      <w:tcPr>
        <w:shd w:val="clear" w:color="8A8A8A" w:themeColor="text1" w:themeTint="75" w:fill="auto"/>
      </w:tcPr>
    </w:tblStylePr>
    <w:tblStylePr w:type="band1Horz">
      <w:tblPr/>
      <w:tcPr>
        <w:shd w:val="clear" w:color="8A8A8A" w:themeColor="text1" w:themeTint="75" w:fill="auto"/>
      </w:tcPr>
    </w:tblStylePr>
  </w:style>
  <w:style w:type="table" w:customStyle="1" w:styleId="GridTable5Dark-Accent1">
    <w:name w:val="Grid Table 5 Dark- Accent 1"/>
    <w:basedOn w:val="a1"/>
    <w:uiPriority w:val="99"/>
    <w:rsid w:val="006F1F95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1" w:themeTint="34" w:fill="auto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1" w:fill="auto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1" w:fill="auto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1" w:fill="auto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1" w:fill="auto"/>
      </w:tcPr>
    </w:tblStylePr>
    <w:tblStylePr w:type="band1Vert">
      <w:tblPr/>
      <w:tcPr>
        <w:shd w:val="clear" w:color="A9BEE4" w:themeColor="accent1" w:themeTint="75" w:fill="auto"/>
      </w:tcPr>
    </w:tblStylePr>
    <w:tblStylePr w:type="band1Horz">
      <w:tblPr/>
      <w:tcPr>
        <w:shd w:val="clear" w:color="A9BEE4" w:themeColor="accent1" w:themeTint="75" w:fill="auto"/>
      </w:tcPr>
    </w:tblStylePr>
  </w:style>
  <w:style w:type="table" w:customStyle="1" w:styleId="GridTable5Dark-Accent2">
    <w:name w:val="Grid Table 5 Dark - Accent 2"/>
    <w:basedOn w:val="a1"/>
    <w:uiPriority w:val="99"/>
    <w:rsid w:val="006F1F95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auto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auto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auto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auto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auto"/>
      </w:tcPr>
    </w:tblStylePr>
    <w:tblStylePr w:type="band1Vert">
      <w:tblPr/>
      <w:tcPr>
        <w:shd w:val="clear" w:color="F6C3A0" w:themeColor="accent2" w:themeTint="75" w:fill="auto"/>
      </w:tcPr>
    </w:tblStylePr>
    <w:tblStylePr w:type="band1Horz">
      <w:tblPr/>
      <w:tcPr>
        <w:shd w:val="clear" w:color="F6C3A0" w:themeColor="accent2" w:themeTint="75" w:fill="auto"/>
      </w:tcPr>
    </w:tblStylePr>
  </w:style>
  <w:style w:type="table" w:customStyle="1" w:styleId="GridTable5Dark-Accent3">
    <w:name w:val="Grid Table 5 Dark - Accent 3"/>
    <w:basedOn w:val="a1"/>
    <w:uiPriority w:val="99"/>
    <w:rsid w:val="006F1F95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auto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uto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uto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uto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uto"/>
      </w:tcPr>
    </w:tblStylePr>
    <w:tblStylePr w:type="band1Vert">
      <w:tblPr/>
      <w:tcPr>
        <w:shd w:val="clear" w:color="D5D5D5" w:themeColor="accent3" w:themeTint="75" w:fill="auto"/>
      </w:tcPr>
    </w:tblStylePr>
    <w:tblStylePr w:type="band1Horz">
      <w:tblPr/>
      <w:tcPr>
        <w:shd w:val="clear" w:color="D5D5D5" w:themeColor="accent3" w:themeTint="75" w:fill="auto"/>
      </w:tcPr>
    </w:tblStylePr>
  </w:style>
  <w:style w:type="table" w:customStyle="1" w:styleId="GridTable5Dark-Accent4">
    <w:name w:val="Grid Table 5 Dark- Accent 4"/>
    <w:basedOn w:val="a1"/>
    <w:uiPriority w:val="99"/>
    <w:rsid w:val="006F1F95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auto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auto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auto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auto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auto"/>
      </w:tcPr>
    </w:tblStylePr>
    <w:tblStylePr w:type="band1Vert">
      <w:tblPr/>
      <w:tcPr>
        <w:shd w:val="clear" w:color="FFE28A" w:themeColor="accent4" w:themeTint="75" w:fill="auto"/>
      </w:tcPr>
    </w:tblStylePr>
    <w:tblStylePr w:type="band1Horz">
      <w:tblPr/>
      <w:tcPr>
        <w:shd w:val="clear" w:color="FFE28A" w:themeColor="accent4" w:themeTint="75" w:fill="auto"/>
      </w:tcPr>
    </w:tblStylePr>
  </w:style>
  <w:style w:type="table" w:customStyle="1" w:styleId="GridTable5Dark-Accent5">
    <w:name w:val="Grid Table 5 Dark - Accent 5"/>
    <w:basedOn w:val="a1"/>
    <w:uiPriority w:val="99"/>
    <w:rsid w:val="006F1F95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5" w:themeTint="34" w:fill="auto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5" w:fill="auto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5" w:fill="auto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5" w:fill="auto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5" w:fill="auto"/>
      </w:tcPr>
    </w:tblStylePr>
    <w:tblStylePr w:type="band1Vert">
      <w:tblPr/>
      <w:tcPr>
        <w:shd w:val="clear" w:color="B3D0EB" w:themeColor="accent5" w:themeTint="75" w:fill="auto"/>
      </w:tcPr>
    </w:tblStylePr>
    <w:tblStylePr w:type="band1Horz">
      <w:tblPr/>
      <w:tcPr>
        <w:shd w:val="clear" w:color="B3D0EB" w:themeColor="accent5" w:themeTint="75" w:fill="auto"/>
      </w:tcPr>
    </w:tblStylePr>
  </w:style>
  <w:style w:type="table" w:customStyle="1" w:styleId="GridTable5Dark-Accent6">
    <w:name w:val="Grid Table 5 Dark - Accent 6"/>
    <w:basedOn w:val="a1"/>
    <w:uiPriority w:val="99"/>
    <w:rsid w:val="006F1F95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auto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auto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auto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auto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auto"/>
      </w:tcPr>
    </w:tblStylePr>
    <w:tblStylePr w:type="band1Vert">
      <w:tblPr/>
      <w:tcPr>
        <w:shd w:val="clear" w:color="BCDBA8" w:themeColor="accent6" w:themeTint="75" w:fill="auto"/>
      </w:tcPr>
    </w:tblStylePr>
    <w:tblStylePr w:type="band1Horz">
      <w:tblPr/>
      <w:tcPr>
        <w:shd w:val="clear" w:color="BCDBA8" w:themeColor="accent6" w:themeTint="75" w:fill="auto"/>
      </w:tcPr>
    </w:tblStylePr>
  </w:style>
  <w:style w:type="table" w:customStyle="1" w:styleId="-611">
    <w:name w:val="Таблица-сетка 6 цветная1"/>
    <w:basedOn w:val="a1"/>
    <w:uiPriority w:val="99"/>
    <w:rsid w:val="006F1F95"/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auto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auto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rsid w:val="006F1F95"/>
    <w:tblPr>
      <w:tblStyleRowBandSize w:val="1"/>
      <w:tblStyleColBandSize w:val="1"/>
      <w:tblBorders>
        <w:top w:val="single" w:sz="4" w:space="0" w:color="A0B7E1" w:themeColor="accent1" w:themeTint="80"/>
        <w:left w:val="single" w:sz="4" w:space="0" w:color="A0B7E1" w:themeColor="accent1" w:themeTint="80"/>
        <w:bottom w:val="single" w:sz="4" w:space="0" w:color="A0B7E1" w:themeColor="accent1" w:themeTint="80"/>
        <w:right w:val="single" w:sz="4" w:space="0" w:color="A0B7E1" w:themeColor="accent1" w:themeTint="80"/>
        <w:insideH w:val="single" w:sz="4" w:space="0" w:color="A0B7E1" w:themeColor="accent1" w:themeTint="80"/>
        <w:insideV w:val="single" w:sz="4" w:space="0" w:color="A0B7E1" w:themeColor="accent1" w:themeTint="80"/>
      </w:tblBorders>
    </w:tblPr>
    <w:tblStylePr w:type="firstRow">
      <w:rPr>
        <w:b/>
        <w:color w:val="A0B7E1" w:themeColor="accent1" w:themeTint="80" w:themeShade="95"/>
      </w:rPr>
      <w:tblPr/>
      <w:tcPr>
        <w:tcBorders>
          <w:bottom w:val="single" w:sz="12" w:space="0" w:color="A0B7E1" w:themeColor="accent1" w:themeTint="80"/>
        </w:tcBorders>
      </w:tcPr>
    </w:tblStylePr>
    <w:tblStylePr w:type="lastRow">
      <w:rPr>
        <w:b/>
        <w:color w:val="A0B7E1" w:themeColor="accent1" w:themeTint="80" w:themeShade="95"/>
      </w:rPr>
    </w:tblStylePr>
    <w:tblStylePr w:type="firstCol">
      <w:rPr>
        <w:b/>
        <w:color w:val="A0B7E1" w:themeColor="accent1" w:themeTint="80" w:themeShade="95"/>
      </w:rPr>
    </w:tblStylePr>
    <w:tblStylePr w:type="lastCol">
      <w:rPr>
        <w:b/>
        <w:color w:val="A0B7E1" w:themeColor="accent1" w:themeTint="80" w:themeShade="95"/>
      </w:rPr>
    </w:tblStylePr>
    <w:tblStylePr w:type="band1Vert">
      <w:tblPr/>
      <w:tcPr>
        <w:shd w:val="clear" w:color="D8E2F3" w:themeColor="accent1" w:themeTint="34" w:fill="auto"/>
      </w:tcPr>
    </w:tblStylePr>
    <w:tblStylePr w:type="band1Horz">
      <w:rPr>
        <w:rFonts w:ascii="Arial" w:hAnsi="Arial"/>
        <w:color w:val="A0B7E1" w:themeColor="accent1" w:themeTint="80" w:themeShade="95"/>
        <w:sz w:val="22"/>
      </w:rPr>
      <w:tblPr/>
      <w:tcPr>
        <w:shd w:val="clear" w:color="D8E2F3" w:themeColor="accent1" w:themeTint="34" w:fill="auto"/>
      </w:tcPr>
    </w:tblStylePr>
    <w:tblStylePr w:type="band2Horz">
      <w:rPr>
        <w:rFonts w:ascii="Arial" w:hAnsi="Arial"/>
        <w:color w:val="A0B7E1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rsid w:val="006F1F95"/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auto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auto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rsid w:val="006F1F95"/>
    <w:tblPr>
      <w:tblStyleRowBandSize w:val="1"/>
      <w:tblStyleColBandSize w:val="1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auto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auto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rsid w:val="006F1F95"/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auto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auto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rsid w:val="006F1F95"/>
    <w:tblPr>
      <w:tblStyleRowBandSize w:val="1"/>
      <w:tblStyleColBandSize w:val="1"/>
      <w:tblBorders>
        <w:top w:val="single" w:sz="4" w:space="0" w:color="5B9BD5" w:themeColor="accent5"/>
        <w:left w:val="single" w:sz="4" w:space="0" w:color="5B9BD5" w:themeColor="accent5"/>
        <w:bottom w:val="single" w:sz="4" w:space="0" w:color="5B9BD5" w:themeColor="accent5"/>
        <w:right w:val="single" w:sz="4" w:space="0" w:color="5B9BD5" w:themeColor="accent5"/>
        <w:insideH w:val="single" w:sz="4" w:space="0" w:color="5B9BD5" w:themeColor="accent5"/>
        <w:insideV w:val="single" w:sz="4" w:space="0" w:color="5B9BD5" w:themeColor="accent5"/>
      </w:tblBorders>
    </w:tblPr>
    <w:tblStylePr w:type="firstRow">
      <w:rPr>
        <w:b/>
        <w:color w:val="245A8D" w:themeColor="accent5" w:themeShade="95"/>
      </w:rPr>
      <w:tblPr/>
      <w:tcPr>
        <w:tcBorders>
          <w:bottom w:val="single" w:sz="12" w:space="0" w:color="5B9BD5" w:themeColor="accent5"/>
        </w:tcBorders>
      </w:tcPr>
    </w:tblStylePr>
    <w:tblStylePr w:type="lastRow">
      <w:rPr>
        <w:b/>
        <w:color w:val="245A8D" w:themeColor="accent5" w:themeShade="95"/>
      </w:rPr>
    </w:tblStylePr>
    <w:tblStylePr w:type="firstCol">
      <w:rPr>
        <w:b/>
        <w:color w:val="245A8D" w:themeColor="accent5" w:themeShade="95"/>
      </w:rPr>
    </w:tblStylePr>
    <w:tblStylePr w:type="lastCol">
      <w:rPr>
        <w:b/>
        <w:color w:val="245A8D" w:themeColor="accent5" w:themeShade="95"/>
      </w:rPr>
    </w:tblStylePr>
    <w:tblStylePr w:type="band1Vert">
      <w:tblPr/>
      <w:tcPr>
        <w:shd w:val="clear" w:color="DDEAF6" w:themeColor="accent5" w:themeTint="34" w:fill="auto"/>
      </w:tcPr>
    </w:tblStylePr>
    <w:tblStylePr w:type="band1Horz">
      <w:rPr>
        <w:rFonts w:ascii="Arial" w:hAnsi="Arial"/>
        <w:color w:val="245A8D" w:themeColor="accent5" w:themeShade="95"/>
        <w:sz w:val="22"/>
      </w:rPr>
      <w:tblPr/>
      <w:tcPr>
        <w:shd w:val="clear" w:color="DDEAF6" w:themeColor="accent5" w:themeTint="34" w:fill="auto"/>
      </w:tcPr>
    </w:tblStylePr>
    <w:tblStylePr w:type="band2Horz">
      <w:rPr>
        <w:rFonts w:ascii="Arial" w:hAnsi="Arial"/>
        <w:color w:val="245A8D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rsid w:val="006F1F95"/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245A8D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45A8D" w:themeColor="accent5" w:themeShade="95"/>
      </w:rPr>
    </w:tblStylePr>
    <w:tblStylePr w:type="firstCol">
      <w:rPr>
        <w:b/>
        <w:color w:val="245A8D" w:themeColor="accent5" w:themeShade="95"/>
      </w:rPr>
    </w:tblStylePr>
    <w:tblStylePr w:type="lastCol">
      <w:rPr>
        <w:b/>
        <w:color w:val="245A8D" w:themeColor="accent5" w:themeShade="95"/>
      </w:rPr>
    </w:tblStylePr>
    <w:tblStylePr w:type="band1Vert">
      <w:tblPr/>
      <w:tcPr>
        <w:shd w:val="clear" w:color="E1EFD8" w:themeColor="accent6" w:themeTint="34" w:fill="auto"/>
      </w:tcPr>
    </w:tblStylePr>
    <w:tblStylePr w:type="band1Horz">
      <w:rPr>
        <w:rFonts w:ascii="Arial" w:hAnsi="Arial"/>
        <w:color w:val="245A8D" w:themeColor="accent5" w:themeShade="95"/>
        <w:sz w:val="22"/>
      </w:rPr>
      <w:tblPr/>
      <w:tcPr>
        <w:shd w:val="clear" w:color="E1EFD8" w:themeColor="accent6" w:themeTint="34" w:fill="auto"/>
      </w:tcPr>
    </w:tblStylePr>
    <w:tblStylePr w:type="band2Horz">
      <w:rPr>
        <w:rFonts w:ascii="Arial" w:hAnsi="Arial"/>
        <w:color w:val="245A8D" w:themeColor="accent5" w:themeShade="95"/>
        <w:sz w:val="22"/>
      </w:rPr>
    </w:tblStylePr>
  </w:style>
  <w:style w:type="table" w:customStyle="1" w:styleId="-711">
    <w:name w:val="Таблица-сетка 7 цветная1"/>
    <w:basedOn w:val="a1"/>
    <w:uiPriority w:val="99"/>
    <w:rsid w:val="006F1F95"/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FFFFF" w:themeColor="text1" w:themeTint="00" w:fill="auto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FFFFF" w:themeColor="text1" w:themeTint="00" w:fill="auto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rsid w:val="006F1F95"/>
    <w:tblPr>
      <w:tblStyleRowBandSize w:val="1"/>
      <w:tblStyleColBandSize w:val="1"/>
      <w:tblBorders>
        <w:bottom w:val="single" w:sz="4" w:space="0" w:color="A0B7E1" w:themeColor="accent1" w:themeTint="80"/>
        <w:right w:val="single" w:sz="4" w:space="0" w:color="A0B7E1" w:themeColor="accent1" w:themeTint="80"/>
        <w:insideH w:val="single" w:sz="4" w:space="0" w:color="A0B7E1" w:themeColor="accent1" w:themeTint="80"/>
        <w:insideV w:val="single" w:sz="4" w:space="0" w:color="A0B7E1" w:themeColor="accent1" w:themeTint="80"/>
      </w:tblBorders>
    </w:tblPr>
    <w:tblStylePr w:type="firstRow">
      <w:rPr>
        <w:rFonts w:ascii="Arial" w:hAnsi="Arial"/>
        <w:b/>
        <w:color w:val="A0B7E1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0B7E1" w:themeColor="accent1" w:themeTint="80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b/>
        <w:color w:val="A0B7E1" w:themeColor="accent1" w:themeTint="80" w:themeShade="95"/>
        <w:sz w:val="22"/>
      </w:rPr>
      <w:tblPr/>
      <w:tcPr>
        <w:tcBorders>
          <w:top w:val="single" w:sz="4" w:space="0" w:color="A0B7E1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A0B7E1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0B7E1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0B7E1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0B7E1" w:themeColor="accen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8E2F3" w:themeColor="accent1" w:themeTint="34" w:fill="auto"/>
      </w:tcPr>
    </w:tblStylePr>
    <w:tblStylePr w:type="band1Horz">
      <w:rPr>
        <w:rFonts w:ascii="Arial" w:hAnsi="Arial"/>
        <w:color w:val="A0B7E1" w:themeColor="accent1" w:themeTint="80" w:themeShade="95"/>
        <w:sz w:val="22"/>
      </w:rPr>
      <w:tblPr/>
      <w:tcPr>
        <w:shd w:val="clear" w:color="D8E2F3" w:themeColor="accent1" w:themeTint="34" w:fill="auto"/>
      </w:tcPr>
    </w:tblStylePr>
    <w:tblStylePr w:type="band2Horz">
      <w:rPr>
        <w:rFonts w:ascii="Arial" w:hAnsi="Arial"/>
        <w:color w:val="A0B7E1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rsid w:val="006F1F95"/>
    <w:tblPr>
      <w:tblStyleRowBandSize w:val="1"/>
      <w:tblStyleColBandSize w:val="1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4B184" w:themeColor="accent2" w:themeTint="97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F4B184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auto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auto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rsid w:val="006F1F95"/>
    <w:tblPr>
      <w:tblStyleRowBandSize w:val="1"/>
      <w:tblStyleColBandSize w:val="1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5A5A5" w:themeColor="accent3" w:themeTint="FE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A5A5A5" w:themeColor="accent3" w:themeTint="FE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auto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auto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rsid w:val="006F1F95"/>
    <w:tblPr>
      <w:tblStyleRowBandSize w:val="1"/>
      <w:tblStyleColBandSize w:val="1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FD865" w:themeColor="accent4" w:themeTint="9A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FFD865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auto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auto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rsid w:val="006F1F95"/>
    <w:tblPr>
      <w:tblStyleRowBandSize w:val="1"/>
      <w:tblStyleColBandSize w:val="1"/>
      <w:tblBorders>
        <w:bottom w:val="single" w:sz="4" w:space="0" w:color="A2C6E7" w:themeColor="accent5" w:themeTint="90"/>
        <w:right w:val="single" w:sz="4" w:space="0" w:color="A2C6E7" w:themeColor="accent5" w:themeTint="90"/>
        <w:insideH w:val="single" w:sz="4" w:space="0" w:color="A2C6E7" w:themeColor="accent5" w:themeTint="90"/>
        <w:insideV w:val="single" w:sz="4" w:space="0" w:color="A2C6E7" w:themeColor="accent5" w:themeTint="90"/>
      </w:tblBorders>
    </w:tblPr>
    <w:tblStylePr w:type="firstRow">
      <w:rPr>
        <w:rFonts w:ascii="Arial" w:hAnsi="Arial"/>
        <w:b/>
        <w:color w:val="245A8D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2C6E7" w:themeColor="accent5" w:themeTint="90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b/>
        <w:color w:val="245A8D" w:themeColor="accent5" w:themeShade="95"/>
        <w:sz w:val="22"/>
      </w:rPr>
      <w:tblPr/>
      <w:tcPr>
        <w:tcBorders>
          <w:top w:val="single" w:sz="4" w:space="0" w:color="A2C6E7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245A8D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2C6E7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5" w:themeShade="95"/>
        <w:sz w:val="22"/>
      </w:rPr>
      <w:tblPr/>
      <w:tcPr>
        <w:tcBorders>
          <w:top w:val="none" w:sz="0" w:space="0" w:color="auto"/>
          <w:left w:val="single" w:sz="4" w:space="0" w:color="A2C6E7" w:themeColor="accent5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DEAF6" w:themeColor="accent5" w:themeTint="34" w:fill="auto"/>
      </w:tcPr>
    </w:tblStylePr>
    <w:tblStylePr w:type="band1Horz">
      <w:rPr>
        <w:rFonts w:ascii="Arial" w:hAnsi="Arial"/>
        <w:color w:val="245A8D" w:themeColor="accent5" w:themeShade="95"/>
        <w:sz w:val="22"/>
      </w:rPr>
      <w:tblPr/>
      <w:tcPr>
        <w:shd w:val="clear" w:color="DDEAF6" w:themeColor="accent5" w:themeTint="34" w:fill="auto"/>
      </w:tcPr>
    </w:tblStylePr>
    <w:tblStylePr w:type="band2Horz">
      <w:rPr>
        <w:rFonts w:ascii="Arial" w:hAnsi="Arial"/>
        <w:color w:val="245A8D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rsid w:val="006F1F95"/>
    <w:tblPr>
      <w:tblStyleRowBandSize w:val="1"/>
      <w:tblStyleColBandSize w:val="1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DD394" w:themeColor="accent6" w:themeTint="90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0" w:space="0" w:color="auto"/>
          <w:left w:val="single" w:sz="4" w:space="0" w:color="ADD394" w:themeColor="accent6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auto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auto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customStyle="1" w:styleId="-112">
    <w:name w:val="Список-таблица 1 светлая1"/>
    <w:basedOn w:val="a1"/>
    <w:uiPriority w:val="99"/>
    <w:rsid w:val="006F1F95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auto"/>
      </w:tcPr>
    </w:tblStylePr>
    <w:tblStylePr w:type="band1Horz">
      <w:tblPr/>
      <w:tcPr>
        <w:shd w:val="clear" w:color="BFBFBF" w:themeColor="text1" w:themeTint="40" w:fill="auto"/>
      </w:tcPr>
    </w:tblStylePr>
  </w:style>
  <w:style w:type="table" w:customStyle="1" w:styleId="ListTable1Light-Accent1">
    <w:name w:val="List Table 1 Light - Accent 1"/>
    <w:basedOn w:val="a1"/>
    <w:uiPriority w:val="99"/>
    <w:rsid w:val="006F1F95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1" w:themeTint="40" w:fill="auto"/>
      </w:tcPr>
    </w:tblStylePr>
    <w:tblStylePr w:type="band1Horz">
      <w:tblPr/>
      <w:tcPr>
        <w:shd w:val="clear" w:color="CFDBF0" w:themeColor="accent1" w:themeTint="40" w:fill="auto"/>
      </w:tcPr>
    </w:tblStylePr>
  </w:style>
  <w:style w:type="table" w:customStyle="1" w:styleId="ListTable1Light-Accent2">
    <w:name w:val="List Table 1 Light - Accent 2"/>
    <w:basedOn w:val="a1"/>
    <w:uiPriority w:val="99"/>
    <w:rsid w:val="006F1F95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auto"/>
      </w:tcPr>
    </w:tblStylePr>
    <w:tblStylePr w:type="band1Horz">
      <w:tblPr/>
      <w:tcPr>
        <w:shd w:val="clear" w:color="FADECB" w:themeColor="accent2" w:themeTint="40" w:fill="auto"/>
      </w:tcPr>
    </w:tblStylePr>
  </w:style>
  <w:style w:type="table" w:customStyle="1" w:styleId="ListTable1Light-Accent3">
    <w:name w:val="List Table 1 Light - Accent 3"/>
    <w:basedOn w:val="a1"/>
    <w:uiPriority w:val="99"/>
    <w:rsid w:val="006F1F95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auto"/>
      </w:tcPr>
    </w:tblStylePr>
    <w:tblStylePr w:type="band1Horz">
      <w:tblPr/>
      <w:tcPr>
        <w:shd w:val="clear" w:color="E8E8E8" w:themeColor="accent3" w:themeTint="40" w:fill="auto"/>
      </w:tcPr>
    </w:tblStylePr>
  </w:style>
  <w:style w:type="table" w:customStyle="1" w:styleId="ListTable1Light-Accent4">
    <w:name w:val="List Table 1 Light - Accent 4"/>
    <w:basedOn w:val="a1"/>
    <w:uiPriority w:val="99"/>
    <w:rsid w:val="006F1F95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auto"/>
      </w:tcPr>
    </w:tblStylePr>
    <w:tblStylePr w:type="band1Horz">
      <w:tblPr/>
      <w:tcPr>
        <w:shd w:val="clear" w:color="FFEFBF" w:themeColor="accent4" w:themeTint="40" w:fill="auto"/>
      </w:tcPr>
    </w:tblStylePr>
  </w:style>
  <w:style w:type="table" w:customStyle="1" w:styleId="ListTable1Light-Accent5">
    <w:name w:val="List Table 1 Light - Accent 5"/>
    <w:basedOn w:val="a1"/>
    <w:uiPriority w:val="99"/>
    <w:rsid w:val="006F1F95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5" w:themeTint="40" w:fill="auto"/>
      </w:tcPr>
    </w:tblStylePr>
    <w:tblStylePr w:type="band1Horz">
      <w:tblPr/>
      <w:tcPr>
        <w:shd w:val="clear" w:color="D5E5F4" w:themeColor="accent5" w:themeTint="40" w:fill="auto"/>
      </w:tcPr>
    </w:tblStylePr>
  </w:style>
  <w:style w:type="table" w:customStyle="1" w:styleId="ListTable1Light-Accent6">
    <w:name w:val="List Table 1 Light - Accent 6"/>
    <w:basedOn w:val="a1"/>
    <w:uiPriority w:val="99"/>
    <w:rsid w:val="006F1F95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auto"/>
      </w:tcPr>
    </w:tblStylePr>
    <w:tblStylePr w:type="band1Horz">
      <w:tblPr/>
      <w:tcPr>
        <w:shd w:val="clear" w:color="DAEBCF" w:themeColor="accent6" w:themeTint="40" w:fill="auto"/>
      </w:tcPr>
    </w:tblStylePr>
  </w:style>
  <w:style w:type="table" w:customStyle="1" w:styleId="-212">
    <w:name w:val="Список-таблица 21"/>
    <w:basedOn w:val="a1"/>
    <w:uiPriority w:val="99"/>
    <w:rsid w:val="006F1F95"/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auto"/>
      </w:tcPr>
    </w:tblStylePr>
  </w:style>
  <w:style w:type="table" w:customStyle="1" w:styleId="ListTable2-Accent1">
    <w:name w:val="List Table 2 - Accent 1"/>
    <w:basedOn w:val="a1"/>
    <w:uiPriority w:val="99"/>
    <w:rsid w:val="006F1F95"/>
    <w:tblPr>
      <w:tblStyleRowBandSize w:val="1"/>
      <w:tblStyleColBandSize w:val="1"/>
      <w:tblBorders>
        <w:top w:val="single" w:sz="4" w:space="0" w:color="95AFDD" w:themeColor="accent1" w:themeTint="90"/>
        <w:bottom w:val="single" w:sz="4" w:space="0" w:color="95AFDD" w:themeColor="accent1" w:themeTint="90"/>
        <w:insideH w:val="single" w:sz="4" w:space="0" w:color="95AFDD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1" w:themeTint="90"/>
          <w:left w:val="none" w:sz="4" w:space="0" w:color="000000"/>
          <w:bottom w:val="single" w:sz="4" w:space="0" w:color="95AFDD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1" w:themeTint="90"/>
          <w:left w:val="none" w:sz="4" w:space="0" w:color="000000"/>
          <w:bottom w:val="single" w:sz="4" w:space="0" w:color="95AFDD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1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1" w:themeTint="40" w:fill="auto"/>
      </w:tcPr>
    </w:tblStylePr>
  </w:style>
  <w:style w:type="table" w:customStyle="1" w:styleId="ListTable2-Accent2">
    <w:name w:val="List Table 2 - Accent 2"/>
    <w:basedOn w:val="a1"/>
    <w:uiPriority w:val="99"/>
    <w:rsid w:val="006F1F95"/>
    <w:tblPr>
      <w:tblStyleRowBandSize w:val="1"/>
      <w:tblStyleColBandSize w:val="1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auto"/>
      </w:tcPr>
    </w:tblStylePr>
  </w:style>
  <w:style w:type="table" w:customStyle="1" w:styleId="ListTable2-Accent3">
    <w:name w:val="List Table 2 - Accent 3"/>
    <w:basedOn w:val="a1"/>
    <w:uiPriority w:val="99"/>
    <w:rsid w:val="006F1F95"/>
    <w:tblPr>
      <w:tblStyleRowBandSize w:val="1"/>
      <w:tblStyleColBandSize w:val="1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auto"/>
      </w:tcPr>
    </w:tblStylePr>
  </w:style>
  <w:style w:type="table" w:customStyle="1" w:styleId="ListTable2-Accent4">
    <w:name w:val="List Table 2 - Accent 4"/>
    <w:basedOn w:val="a1"/>
    <w:uiPriority w:val="99"/>
    <w:rsid w:val="006F1F95"/>
    <w:tblPr>
      <w:tblStyleRowBandSize w:val="1"/>
      <w:tblStyleColBandSize w:val="1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auto"/>
      </w:tcPr>
    </w:tblStylePr>
  </w:style>
  <w:style w:type="table" w:customStyle="1" w:styleId="ListTable2-Accent5">
    <w:name w:val="List Table 2 - Accent 5"/>
    <w:basedOn w:val="a1"/>
    <w:uiPriority w:val="99"/>
    <w:rsid w:val="006F1F95"/>
    <w:tblPr>
      <w:tblStyleRowBandSize w:val="1"/>
      <w:tblStyleColBandSize w:val="1"/>
      <w:tblBorders>
        <w:top w:val="single" w:sz="4" w:space="0" w:color="A2C6E7" w:themeColor="accent5" w:themeTint="90"/>
        <w:bottom w:val="single" w:sz="4" w:space="0" w:color="A2C6E7" w:themeColor="accent5" w:themeTint="90"/>
        <w:insideH w:val="single" w:sz="4" w:space="0" w:color="A2C6E7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5" w:themeTint="90"/>
          <w:left w:val="none" w:sz="4" w:space="0" w:color="000000"/>
          <w:bottom w:val="single" w:sz="4" w:space="0" w:color="A2C6E7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5" w:themeTint="90"/>
          <w:left w:val="none" w:sz="4" w:space="0" w:color="000000"/>
          <w:bottom w:val="single" w:sz="4" w:space="0" w:color="A2C6E7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5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5" w:themeTint="40" w:fill="auto"/>
      </w:tcPr>
    </w:tblStylePr>
  </w:style>
  <w:style w:type="table" w:customStyle="1" w:styleId="ListTable2-Accent6">
    <w:name w:val="List Table 2 - Accent 6"/>
    <w:basedOn w:val="a1"/>
    <w:uiPriority w:val="99"/>
    <w:rsid w:val="006F1F95"/>
    <w:tblPr>
      <w:tblStyleRowBandSize w:val="1"/>
      <w:tblStyleColBandSize w:val="1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auto"/>
      </w:tcPr>
    </w:tblStylePr>
  </w:style>
  <w:style w:type="table" w:customStyle="1" w:styleId="-312">
    <w:name w:val="Список-таблица 31"/>
    <w:basedOn w:val="a1"/>
    <w:uiPriority w:val="99"/>
    <w:rsid w:val="006F1F95"/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rsid w:val="006F1F95"/>
    <w:tblPr>
      <w:tblStyleRowBandSize w:val="1"/>
      <w:tblStyleColBandSize w:val="1"/>
      <w:tblBorders>
        <w:top w:val="single" w:sz="4" w:space="0" w:color="4472C4" w:themeColor="accent1"/>
        <w:left w:val="single" w:sz="4" w:space="0" w:color="4472C4" w:themeColor="accent1"/>
        <w:bottom w:val="single" w:sz="4" w:space="0" w:color="4472C4" w:themeColor="accent1"/>
        <w:right w:val="single" w:sz="4" w:space="0" w:color="4472C4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1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472C4" w:themeColor="accent1"/>
          <w:right w:val="single" w:sz="4" w:space="0" w:color="4472C4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472C4" w:themeColor="accent1"/>
          <w:bottom w:val="single" w:sz="4" w:space="0" w:color="4472C4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rsid w:val="006F1F95"/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rsid w:val="006F1F95"/>
    <w:tblPr>
      <w:tblStyleRowBandSize w:val="1"/>
      <w:tblStyleColBandSize w:val="1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rsid w:val="006F1F95"/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rsid w:val="006F1F95"/>
    <w:tblPr>
      <w:tblStyleRowBandSize w:val="1"/>
      <w:tblStyleColBandSize w:val="1"/>
      <w:tblBorders>
        <w:top w:val="single" w:sz="4" w:space="0" w:color="9BC2E5" w:themeColor="accent5" w:themeTint="9A"/>
        <w:left w:val="single" w:sz="4" w:space="0" w:color="9BC2E5" w:themeColor="accent5" w:themeTint="9A"/>
        <w:bottom w:val="single" w:sz="4" w:space="0" w:color="9BC2E5" w:themeColor="accent5" w:themeTint="9A"/>
        <w:right w:val="single" w:sz="4" w:space="0" w:color="9BC2E5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C2E5" w:themeColor="accent5" w:themeTint="9A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BC2E5" w:themeColor="accent5" w:themeTint="9A"/>
          <w:right w:val="single" w:sz="4" w:space="0" w:color="9BC2E5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BC2E5" w:themeColor="accent5" w:themeTint="9A"/>
          <w:bottom w:val="single" w:sz="4" w:space="0" w:color="9BC2E5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rsid w:val="006F1F95"/>
    <w:tblPr>
      <w:tblStyleRowBandSize w:val="1"/>
      <w:tblStyleColBandSize w:val="1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customStyle="1" w:styleId="-412">
    <w:name w:val="Список-таблица 41"/>
    <w:basedOn w:val="a1"/>
    <w:uiPriority w:val="99"/>
    <w:rsid w:val="006F1F95"/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auto"/>
      </w:tcPr>
    </w:tblStylePr>
  </w:style>
  <w:style w:type="table" w:customStyle="1" w:styleId="ListTable4-Accent1">
    <w:name w:val="List Table 4 - Accent 1"/>
    <w:basedOn w:val="a1"/>
    <w:uiPriority w:val="99"/>
    <w:rsid w:val="006F1F95"/>
    <w:tblPr>
      <w:tblStyleRowBandSize w:val="1"/>
      <w:tblStyleColBandSize w:val="1"/>
      <w:tblBorders>
        <w:top w:val="single" w:sz="4" w:space="0" w:color="95AFDD" w:themeColor="accent1" w:themeTint="90"/>
        <w:left w:val="single" w:sz="4" w:space="0" w:color="95AFDD" w:themeColor="accent1" w:themeTint="90"/>
        <w:bottom w:val="single" w:sz="4" w:space="0" w:color="95AFDD" w:themeColor="accent1" w:themeTint="90"/>
        <w:right w:val="single" w:sz="4" w:space="0" w:color="95AFDD" w:themeColor="accent1" w:themeTint="90"/>
        <w:insideH w:val="single" w:sz="4" w:space="0" w:color="95AFDD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1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1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1" w:themeTint="40" w:fill="auto"/>
      </w:tcPr>
    </w:tblStylePr>
  </w:style>
  <w:style w:type="table" w:customStyle="1" w:styleId="ListTable4-Accent2">
    <w:name w:val="List Table 4 - Accent 2"/>
    <w:basedOn w:val="a1"/>
    <w:uiPriority w:val="99"/>
    <w:rsid w:val="006F1F95"/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auto"/>
      </w:tcPr>
    </w:tblStylePr>
  </w:style>
  <w:style w:type="table" w:customStyle="1" w:styleId="ListTable4-Accent3">
    <w:name w:val="List Table 4 - Accent 3"/>
    <w:basedOn w:val="a1"/>
    <w:uiPriority w:val="99"/>
    <w:rsid w:val="006F1F95"/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auto"/>
      </w:tcPr>
    </w:tblStylePr>
  </w:style>
  <w:style w:type="table" w:customStyle="1" w:styleId="ListTable4-Accent4">
    <w:name w:val="List Table 4 - Accent 4"/>
    <w:basedOn w:val="a1"/>
    <w:uiPriority w:val="99"/>
    <w:rsid w:val="006F1F95"/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auto"/>
      </w:tcPr>
    </w:tblStylePr>
  </w:style>
  <w:style w:type="table" w:customStyle="1" w:styleId="ListTable4-Accent5">
    <w:name w:val="List Table 4 - Accent 5"/>
    <w:basedOn w:val="a1"/>
    <w:uiPriority w:val="99"/>
    <w:rsid w:val="006F1F95"/>
    <w:tblPr>
      <w:tblStyleRowBandSize w:val="1"/>
      <w:tblStyleColBandSize w:val="1"/>
      <w:tblBorders>
        <w:top w:val="single" w:sz="4" w:space="0" w:color="A2C6E7" w:themeColor="accent5" w:themeTint="90"/>
        <w:left w:val="single" w:sz="4" w:space="0" w:color="A2C6E7" w:themeColor="accent5" w:themeTint="90"/>
        <w:bottom w:val="single" w:sz="4" w:space="0" w:color="A2C6E7" w:themeColor="accent5" w:themeTint="90"/>
        <w:right w:val="single" w:sz="4" w:space="0" w:color="A2C6E7" w:themeColor="accent5" w:themeTint="90"/>
        <w:insideH w:val="single" w:sz="4" w:space="0" w:color="A2C6E7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5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5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5" w:themeTint="40" w:fill="auto"/>
      </w:tcPr>
    </w:tblStylePr>
  </w:style>
  <w:style w:type="table" w:customStyle="1" w:styleId="ListTable4-Accent6">
    <w:name w:val="List Table 4 - Accent 6"/>
    <w:basedOn w:val="a1"/>
    <w:uiPriority w:val="99"/>
    <w:rsid w:val="006F1F95"/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auto"/>
      </w:tcPr>
    </w:tblStylePr>
  </w:style>
  <w:style w:type="table" w:customStyle="1" w:styleId="-512">
    <w:name w:val="Список-таблица 5 темная1"/>
    <w:basedOn w:val="a1"/>
    <w:uiPriority w:val="99"/>
    <w:rsid w:val="006F1F95"/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auto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auto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auto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auto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auto"/>
      </w:tcPr>
    </w:tblStylePr>
  </w:style>
  <w:style w:type="table" w:customStyle="1" w:styleId="ListTable5Dark-Accent1">
    <w:name w:val="List Table 5 Dark - Accent 1"/>
    <w:basedOn w:val="a1"/>
    <w:uiPriority w:val="99"/>
    <w:rsid w:val="006F1F95"/>
    <w:tblPr>
      <w:tblStyleRowBandSize w:val="1"/>
      <w:tblStyleColBandSize w:val="1"/>
      <w:tblBorders>
        <w:top w:val="single" w:sz="32" w:space="0" w:color="4472C4" w:themeColor="accent1"/>
        <w:left w:val="single" w:sz="32" w:space="0" w:color="4472C4" w:themeColor="accent1"/>
        <w:bottom w:val="single" w:sz="32" w:space="0" w:color="4472C4" w:themeColor="accent1"/>
        <w:right w:val="single" w:sz="32" w:space="0" w:color="4472C4" w:themeColor="accent1"/>
      </w:tblBorders>
      <w:shd w:val="clear" w:color="4472C4" w:themeColor="accent1" w:fill="auto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472C4" w:themeColor="accent1"/>
          <w:bottom w:val="single" w:sz="12" w:space="0" w:color="FFFFFF" w:themeColor="light1"/>
        </w:tcBorders>
        <w:shd w:val="clear" w:color="4472C4" w:themeColor="accent1" w:fill="auto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472C4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472C4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4472C4" w:themeColor="accent1" w:fill="auto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472C4" w:themeColor="accent1" w:fill="auto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472C4" w:themeColor="accent1" w:fill="auto"/>
      </w:tcPr>
    </w:tblStylePr>
  </w:style>
  <w:style w:type="table" w:customStyle="1" w:styleId="ListTable5Dark-Accent2">
    <w:name w:val="List Table 5 Dark - Accent 2"/>
    <w:basedOn w:val="a1"/>
    <w:uiPriority w:val="99"/>
    <w:rsid w:val="006F1F95"/>
    <w:tblPr>
      <w:tblStyleRowBandSize w:val="1"/>
      <w:tblStyleColBandSize w:val="1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auto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auto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auto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auto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auto"/>
      </w:tcPr>
    </w:tblStylePr>
  </w:style>
  <w:style w:type="table" w:customStyle="1" w:styleId="ListTable5Dark-Accent3">
    <w:name w:val="List Table 5 Dark - Accent 3"/>
    <w:basedOn w:val="a1"/>
    <w:uiPriority w:val="99"/>
    <w:rsid w:val="006F1F95"/>
    <w:tblPr>
      <w:tblStyleRowBandSize w:val="1"/>
      <w:tblStyleColBandSize w:val="1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auto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auto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auto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auto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auto"/>
      </w:tcPr>
    </w:tblStylePr>
  </w:style>
  <w:style w:type="table" w:customStyle="1" w:styleId="ListTable5Dark-Accent4">
    <w:name w:val="List Table 5 Dark - Accent 4"/>
    <w:basedOn w:val="a1"/>
    <w:uiPriority w:val="99"/>
    <w:rsid w:val="006F1F95"/>
    <w:tblPr>
      <w:tblStyleRowBandSize w:val="1"/>
      <w:tblStyleColBandSize w:val="1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auto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auto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auto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auto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auto"/>
      </w:tcPr>
    </w:tblStylePr>
  </w:style>
  <w:style w:type="table" w:customStyle="1" w:styleId="ListTable5Dark-Accent5">
    <w:name w:val="List Table 5 Dark - Accent 5"/>
    <w:basedOn w:val="a1"/>
    <w:uiPriority w:val="99"/>
    <w:rsid w:val="006F1F95"/>
    <w:tblPr>
      <w:tblStyleRowBandSize w:val="1"/>
      <w:tblStyleColBandSize w:val="1"/>
      <w:tblBorders>
        <w:top w:val="single" w:sz="32" w:space="0" w:color="9BC2E5" w:themeColor="accent5" w:themeTint="9A"/>
        <w:left w:val="single" w:sz="32" w:space="0" w:color="9BC2E5" w:themeColor="accent5" w:themeTint="9A"/>
        <w:bottom w:val="single" w:sz="32" w:space="0" w:color="9BC2E5" w:themeColor="accent5" w:themeTint="9A"/>
        <w:right w:val="single" w:sz="32" w:space="0" w:color="9BC2E5" w:themeColor="accent5" w:themeTint="9A"/>
      </w:tblBorders>
      <w:shd w:val="clear" w:color="9BC2E5" w:themeColor="accent5" w:themeTint="9A" w:fill="auto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BC2E5" w:themeColor="accent5" w:themeTint="9A"/>
          <w:bottom w:val="single" w:sz="12" w:space="0" w:color="FFFFFF" w:themeColor="light1"/>
        </w:tcBorders>
        <w:shd w:val="clear" w:color="9BC2E5" w:themeColor="accent5" w:themeTint="9A" w:fill="auto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BC2E5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BC2E5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9BC2E5" w:themeColor="accent5" w:themeTint="9A" w:fill="auto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BC2E5" w:themeColor="accent5" w:themeTint="9A" w:fill="auto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BC2E5" w:themeColor="accent5" w:themeTint="9A" w:fill="auto"/>
      </w:tcPr>
    </w:tblStylePr>
  </w:style>
  <w:style w:type="table" w:customStyle="1" w:styleId="ListTable5Dark-Accent6">
    <w:name w:val="List Table 5 Dark - Accent 6"/>
    <w:basedOn w:val="a1"/>
    <w:uiPriority w:val="99"/>
    <w:rsid w:val="006F1F95"/>
    <w:tblPr>
      <w:tblStyleRowBandSize w:val="1"/>
      <w:tblStyleColBandSize w:val="1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uto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uto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uto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uto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uto"/>
      </w:tcPr>
    </w:tblStylePr>
  </w:style>
  <w:style w:type="table" w:customStyle="1" w:styleId="-612">
    <w:name w:val="Список-таблица 6 цветная1"/>
    <w:basedOn w:val="a1"/>
    <w:uiPriority w:val="99"/>
    <w:rsid w:val="006F1F95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auto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auto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rsid w:val="006F1F95"/>
    <w:tblPr>
      <w:tblStyleRowBandSize w:val="1"/>
      <w:tblStyleColBandSize w:val="1"/>
      <w:tblBorders>
        <w:top w:val="single" w:sz="4" w:space="0" w:color="4472C4" w:themeColor="accent1"/>
        <w:bottom w:val="single" w:sz="4" w:space="0" w:color="4472C4" w:themeColor="accent1"/>
      </w:tblBorders>
    </w:tblPr>
    <w:tblStylePr w:type="firstRow">
      <w:rPr>
        <w:b/>
        <w:color w:val="254175" w:themeColor="accent1" w:themeShade="95"/>
      </w:rPr>
      <w:tblPr/>
      <w:tcPr>
        <w:tcBorders>
          <w:bottom w:val="single" w:sz="4" w:space="0" w:color="4472C4" w:themeColor="accent1"/>
        </w:tcBorders>
      </w:tcPr>
    </w:tblStylePr>
    <w:tblStylePr w:type="lastRow">
      <w:rPr>
        <w:b/>
        <w:color w:val="254175" w:themeColor="accent1" w:themeShade="95"/>
      </w:rPr>
      <w:tblPr/>
      <w:tcPr>
        <w:tcBorders>
          <w:top w:val="single" w:sz="4" w:space="0" w:color="4472C4" w:themeColor="accent1"/>
        </w:tcBorders>
      </w:tcPr>
    </w:tblStylePr>
    <w:tblStylePr w:type="firstCol">
      <w:rPr>
        <w:b/>
        <w:color w:val="254175" w:themeColor="accent1" w:themeShade="95"/>
      </w:rPr>
    </w:tblStylePr>
    <w:tblStylePr w:type="lastCol">
      <w:rPr>
        <w:b/>
        <w:color w:val="254175" w:themeColor="accent1" w:themeShade="95"/>
      </w:rPr>
    </w:tblStylePr>
    <w:tblStylePr w:type="band1Vert">
      <w:tblPr/>
      <w:tcPr>
        <w:shd w:val="clear" w:color="CFDBF0" w:themeColor="accent1" w:themeTint="40" w:fill="auto"/>
      </w:tcPr>
    </w:tblStylePr>
    <w:tblStylePr w:type="band1Horz">
      <w:rPr>
        <w:rFonts w:ascii="Arial" w:hAnsi="Arial"/>
        <w:color w:val="254175" w:themeColor="accent1" w:themeShade="95"/>
        <w:sz w:val="22"/>
      </w:rPr>
      <w:tblPr/>
      <w:tcPr>
        <w:shd w:val="clear" w:color="CFDBF0" w:themeColor="accent1" w:themeTint="40" w:fill="auto"/>
      </w:tcPr>
    </w:tblStylePr>
    <w:tblStylePr w:type="band2Horz">
      <w:rPr>
        <w:rFonts w:ascii="Arial" w:hAnsi="Arial"/>
        <w:color w:val="254175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rsid w:val="006F1F95"/>
    <w:tblPr>
      <w:tblStyleRowBandSize w:val="1"/>
      <w:tblStyleColBandSize w:val="1"/>
      <w:tblBorders>
        <w:top w:val="single" w:sz="4" w:space="0" w:color="F4B184" w:themeColor="accent2" w:themeTint="97"/>
        <w:bottom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auto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auto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rsid w:val="006F1F95"/>
    <w:tblPr>
      <w:tblStyleRowBandSize w:val="1"/>
      <w:tblStyleColBandSize w:val="1"/>
      <w:tblBorders>
        <w:top w:val="single" w:sz="4" w:space="0" w:color="C9C9C9" w:themeColor="accent3" w:themeTint="98"/>
        <w:bottom w:val="single" w:sz="4" w:space="0" w:color="C9C9C9" w:themeColor="accent3" w:themeTint="98"/>
      </w:tblBorders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auto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auto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rsid w:val="006F1F95"/>
    <w:tblPr>
      <w:tblStyleRowBandSize w:val="1"/>
      <w:tblStyleColBandSize w:val="1"/>
      <w:tblBorders>
        <w:top w:val="single" w:sz="4" w:space="0" w:color="FFD865" w:themeColor="accent4" w:themeTint="9A"/>
        <w:bottom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auto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auto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rsid w:val="006F1F95"/>
    <w:tblPr>
      <w:tblStyleRowBandSize w:val="1"/>
      <w:tblStyleColBandSize w:val="1"/>
      <w:tblBorders>
        <w:top w:val="single" w:sz="4" w:space="0" w:color="9BC2E5" w:themeColor="accent5" w:themeTint="9A"/>
        <w:bottom w:val="single" w:sz="4" w:space="0" w:color="9BC2E5" w:themeColor="accent5" w:themeTint="9A"/>
      </w:tblBorders>
    </w:tblPr>
    <w:tblStylePr w:type="firstRow">
      <w:rPr>
        <w:b/>
        <w:color w:val="9BC2E5" w:themeColor="accent5" w:themeTint="9A" w:themeShade="95"/>
      </w:rPr>
      <w:tblPr/>
      <w:tcPr>
        <w:tcBorders>
          <w:bottom w:val="single" w:sz="4" w:space="0" w:color="9BC2E5" w:themeColor="accent5" w:themeTint="9A"/>
        </w:tcBorders>
      </w:tcPr>
    </w:tblStylePr>
    <w:tblStylePr w:type="lastRow">
      <w:rPr>
        <w:b/>
        <w:color w:val="9BC2E5" w:themeColor="accent5" w:themeTint="9A" w:themeShade="95"/>
      </w:rPr>
      <w:tblPr/>
      <w:tcPr>
        <w:tcBorders>
          <w:top w:val="single" w:sz="4" w:space="0" w:color="9BC2E5" w:themeColor="accent5" w:themeTint="9A"/>
        </w:tcBorders>
      </w:tcPr>
    </w:tblStylePr>
    <w:tblStylePr w:type="firstCol">
      <w:rPr>
        <w:b/>
        <w:color w:val="9BC2E5" w:themeColor="accent5" w:themeTint="9A" w:themeShade="95"/>
      </w:rPr>
    </w:tblStylePr>
    <w:tblStylePr w:type="lastCol">
      <w:rPr>
        <w:b/>
        <w:color w:val="9BC2E5" w:themeColor="accent5" w:themeTint="9A" w:themeShade="95"/>
      </w:rPr>
    </w:tblStylePr>
    <w:tblStylePr w:type="band1Vert">
      <w:tblPr/>
      <w:tcPr>
        <w:shd w:val="clear" w:color="D5E5F4" w:themeColor="accent5" w:themeTint="40" w:fill="auto"/>
      </w:tcPr>
    </w:tblStylePr>
    <w:tblStylePr w:type="band1Horz">
      <w:rPr>
        <w:rFonts w:ascii="Arial" w:hAnsi="Arial"/>
        <w:color w:val="9BC2E5" w:themeColor="accent5" w:themeTint="9A" w:themeShade="95"/>
        <w:sz w:val="22"/>
      </w:rPr>
      <w:tblPr/>
      <w:tcPr>
        <w:shd w:val="clear" w:color="D5E5F4" w:themeColor="accent5" w:themeTint="40" w:fill="auto"/>
      </w:tcPr>
    </w:tblStylePr>
    <w:tblStylePr w:type="band2Horz">
      <w:rPr>
        <w:rFonts w:ascii="Arial" w:hAnsi="Arial"/>
        <w:color w:val="9BC2E5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rsid w:val="006F1F95"/>
    <w:tblPr>
      <w:tblStyleRowBandSize w:val="1"/>
      <w:tblStyleColBandSize w:val="1"/>
      <w:tblBorders>
        <w:top w:val="single" w:sz="4" w:space="0" w:color="A9D08E" w:themeColor="accent6" w:themeTint="98"/>
        <w:bottom w:val="single" w:sz="4" w:space="0" w:color="A9D08E" w:themeColor="accent6" w:themeTint="98"/>
      </w:tblBorders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auto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auto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-712">
    <w:name w:val="Список-таблица 7 цветная1"/>
    <w:basedOn w:val="a1"/>
    <w:uiPriority w:val="99"/>
    <w:rsid w:val="006F1F95"/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auto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auto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rsid w:val="006F1F95"/>
    <w:tblPr>
      <w:tblStyleRowBandSize w:val="1"/>
      <w:tblStyleColBandSize w:val="1"/>
      <w:tblBorders>
        <w:right w:val="single" w:sz="4" w:space="0" w:color="4472C4" w:themeColor="accent1"/>
      </w:tblBorders>
    </w:tblPr>
    <w:tblStylePr w:type="firstRow">
      <w:rPr>
        <w:rFonts w:ascii="Arial" w:hAnsi="Arial"/>
        <w:i/>
        <w:color w:val="254175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472C4" w:themeColor="accent1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i/>
        <w:color w:val="254175" w:themeColor="accent1" w:themeShade="95"/>
        <w:sz w:val="22"/>
      </w:rPr>
      <w:tblPr/>
      <w:tcPr>
        <w:tcBorders>
          <w:top w:val="single" w:sz="4" w:space="0" w:color="4472C4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254175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472C4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1" w:themeShade="95"/>
        <w:sz w:val="22"/>
      </w:rPr>
      <w:tblPr/>
      <w:tcPr>
        <w:tcBorders>
          <w:top w:val="none" w:sz="0" w:space="0" w:color="auto"/>
          <w:left w:val="single" w:sz="4" w:space="0" w:color="4472C4" w:themeColor="accent1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CFDBF0" w:themeColor="accent1" w:themeTint="40" w:fill="auto"/>
      </w:tcPr>
    </w:tblStylePr>
    <w:tblStylePr w:type="band1Horz">
      <w:rPr>
        <w:rFonts w:ascii="Arial" w:hAnsi="Arial"/>
        <w:color w:val="254175" w:themeColor="accent1" w:themeShade="95"/>
        <w:sz w:val="22"/>
      </w:rPr>
      <w:tblPr/>
      <w:tcPr>
        <w:shd w:val="clear" w:color="CFDBF0" w:themeColor="accent1" w:themeTint="40" w:fill="auto"/>
      </w:tcPr>
    </w:tblStylePr>
    <w:tblStylePr w:type="band2Horz">
      <w:rPr>
        <w:rFonts w:ascii="Arial" w:hAnsi="Arial"/>
        <w:color w:val="254175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rsid w:val="006F1F95"/>
    <w:tblPr>
      <w:tblStyleRowBandSize w:val="1"/>
      <w:tblStyleColBandSize w:val="1"/>
      <w:tblBorders>
        <w:right w:val="single" w:sz="4" w:space="0" w:color="F4B184" w:themeColor="accent2" w:themeTint="97"/>
      </w:tblBorders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4B184" w:themeColor="accent2" w:themeTint="97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F4B184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auto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auto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rsid w:val="006F1F95"/>
    <w:tblPr>
      <w:tblStyleRowBandSize w:val="1"/>
      <w:tblStyleColBandSize w:val="1"/>
      <w:tblBorders>
        <w:right w:val="single" w:sz="4" w:space="0" w:color="C9C9C9" w:themeColor="accent3" w:themeTint="98"/>
      </w:tblBorders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9C9C9" w:themeColor="accent3" w:themeTint="98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9C9C9" w:themeColor="accent3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auto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auto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rsid w:val="006F1F95"/>
    <w:tblPr>
      <w:tblStyleRowBandSize w:val="1"/>
      <w:tblStyleColBandSize w:val="1"/>
      <w:tblBorders>
        <w:right w:val="single" w:sz="4" w:space="0" w:color="FFD865" w:themeColor="accent4" w:themeTint="9A"/>
      </w:tblBorders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FD865" w:themeColor="accent4" w:themeTint="9A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FFD865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auto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auto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rsid w:val="006F1F95"/>
    <w:tblPr>
      <w:tblStyleRowBandSize w:val="1"/>
      <w:tblStyleColBandSize w:val="1"/>
      <w:tblBorders>
        <w:right w:val="single" w:sz="4" w:space="0" w:color="9BC2E5" w:themeColor="accent5" w:themeTint="9A"/>
      </w:tblBorders>
    </w:tblPr>
    <w:tblStylePr w:type="firstRow">
      <w:rPr>
        <w:rFonts w:ascii="Arial" w:hAnsi="Arial"/>
        <w:i/>
        <w:color w:val="9BC2E5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BC2E5" w:themeColor="accent5" w:themeTint="9A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i/>
        <w:color w:val="9BC2E5" w:themeColor="accent5" w:themeTint="9A" w:themeShade="95"/>
        <w:sz w:val="22"/>
      </w:rPr>
      <w:tblPr/>
      <w:tcPr>
        <w:tcBorders>
          <w:top w:val="single" w:sz="4" w:space="0" w:color="9BC2E5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9BC2E5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BC2E5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9BC2E5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9BC2E5" w:themeColor="accent5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5E5F4" w:themeColor="accent5" w:themeTint="40" w:fill="auto"/>
      </w:tcPr>
    </w:tblStylePr>
    <w:tblStylePr w:type="band1Horz">
      <w:rPr>
        <w:rFonts w:ascii="Arial" w:hAnsi="Arial"/>
        <w:color w:val="9BC2E5" w:themeColor="accent5" w:themeTint="9A" w:themeShade="95"/>
        <w:sz w:val="22"/>
      </w:rPr>
      <w:tblPr/>
      <w:tcPr>
        <w:shd w:val="clear" w:color="D5E5F4" w:themeColor="accent5" w:themeTint="40" w:fill="auto"/>
      </w:tcPr>
    </w:tblStylePr>
    <w:tblStylePr w:type="band2Horz">
      <w:rPr>
        <w:rFonts w:ascii="Arial" w:hAnsi="Arial"/>
        <w:color w:val="9BC2E5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rsid w:val="006F1F95"/>
    <w:tblPr>
      <w:tblStyleRowBandSize w:val="1"/>
      <w:tblStyleColBandSize w:val="1"/>
      <w:tblBorders>
        <w:right w:val="single" w:sz="4" w:space="0" w:color="A9D08E" w:themeColor="accent6" w:themeTint="98"/>
      </w:tblBorders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9D08E" w:themeColor="accent6" w:themeTint="98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A9D08E" w:themeColor="accent6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auto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auto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rsid w:val="006F1F95"/>
    <w:rPr>
      <w:color w:val="404040"/>
      <w:lang w:val="ru-RU"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auto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auto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auto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auto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FFF" w:themeColor="text1" w:themeTint="00" w:fill="auto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FFF" w:themeColor="text1" w:themeTint="00" w:fill="auto"/>
      </w:tcPr>
    </w:tblStylePr>
  </w:style>
  <w:style w:type="table" w:customStyle="1" w:styleId="Lined-Accent1">
    <w:name w:val="Lined - Accent 1"/>
    <w:basedOn w:val="a1"/>
    <w:uiPriority w:val="99"/>
    <w:rsid w:val="006F1F95"/>
    <w:rPr>
      <w:color w:val="404040"/>
      <w:lang w:val="ru-RU"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537DC8" w:themeColor="accent1" w:themeTint="EA" w:fill="auto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37DC8" w:themeColor="accent1" w:themeTint="EA" w:fill="auto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37DC8" w:themeColor="accent1" w:themeTint="EA" w:fill="auto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37DC8" w:themeColor="accent1" w:themeTint="EA" w:fill="auto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4D2EC" w:themeColor="accent1" w:themeTint="50" w:fill="auto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4D2EC" w:themeColor="accent1" w:themeTint="50" w:fill="auto"/>
      </w:tcPr>
    </w:tblStylePr>
  </w:style>
  <w:style w:type="table" w:customStyle="1" w:styleId="Lined-Accent2">
    <w:name w:val="Lined - Accent 2"/>
    <w:basedOn w:val="a1"/>
    <w:uiPriority w:val="99"/>
    <w:rsid w:val="006F1F95"/>
    <w:rPr>
      <w:color w:val="404040"/>
      <w:lang w:val="ru-RU"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auto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auto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auto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auto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auto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auto"/>
      </w:tcPr>
    </w:tblStylePr>
  </w:style>
  <w:style w:type="table" w:customStyle="1" w:styleId="Lined-Accent3">
    <w:name w:val="Lined - Accent 3"/>
    <w:basedOn w:val="a1"/>
    <w:uiPriority w:val="99"/>
    <w:rsid w:val="006F1F95"/>
    <w:rPr>
      <w:color w:val="404040"/>
      <w:lang w:val="ru-RU"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uto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uto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uto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uto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auto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auto"/>
      </w:tcPr>
    </w:tblStylePr>
  </w:style>
  <w:style w:type="table" w:customStyle="1" w:styleId="Lined-Accent4">
    <w:name w:val="Lined - Accent 4"/>
    <w:basedOn w:val="a1"/>
    <w:uiPriority w:val="99"/>
    <w:rsid w:val="006F1F95"/>
    <w:rPr>
      <w:color w:val="404040"/>
      <w:lang w:val="ru-RU"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auto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auto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auto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auto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auto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auto"/>
      </w:tcPr>
    </w:tblStylePr>
  </w:style>
  <w:style w:type="table" w:customStyle="1" w:styleId="Lined-Accent5">
    <w:name w:val="Lined - Accent 5"/>
    <w:basedOn w:val="a1"/>
    <w:uiPriority w:val="99"/>
    <w:rsid w:val="006F1F95"/>
    <w:rPr>
      <w:color w:val="404040"/>
      <w:lang w:val="ru-RU"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5B9BD5" w:themeColor="accent5" w:fill="auto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B9BD5" w:themeColor="accent5" w:fill="auto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B9BD5" w:themeColor="accent5" w:fill="auto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B9BD5" w:themeColor="accent5" w:fill="auto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DEAF6" w:themeColor="accent5" w:themeTint="34" w:fill="auto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DEAF6" w:themeColor="accent5" w:themeTint="34" w:fill="auto"/>
      </w:tcPr>
    </w:tblStylePr>
  </w:style>
  <w:style w:type="table" w:customStyle="1" w:styleId="Lined-Accent6">
    <w:name w:val="Lined - Accent 6"/>
    <w:basedOn w:val="a1"/>
    <w:uiPriority w:val="99"/>
    <w:rsid w:val="006F1F95"/>
    <w:rPr>
      <w:color w:val="404040"/>
      <w:lang w:val="ru-RU"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auto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auto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auto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auto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auto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auto"/>
      </w:tcPr>
    </w:tblStylePr>
  </w:style>
  <w:style w:type="table" w:customStyle="1" w:styleId="BorderedLined-Accent">
    <w:name w:val="Bordered &amp; Lined - Accent"/>
    <w:basedOn w:val="a1"/>
    <w:uiPriority w:val="99"/>
    <w:rsid w:val="006F1F95"/>
    <w:rPr>
      <w:color w:val="404040"/>
      <w:lang w:val="ru-RU" w:eastAsia="ru-RU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auto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auto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auto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auto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FFF" w:themeColor="text1" w:themeTint="00" w:fill="auto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FFF" w:themeColor="text1" w:themeTint="00" w:fill="auto"/>
      </w:tcPr>
    </w:tblStylePr>
  </w:style>
  <w:style w:type="table" w:customStyle="1" w:styleId="BorderedLined-Accent1">
    <w:name w:val="Bordered &amp; Lined - Accent 1"/>
    <w:basedOn w:val="a1"/>
    <w:uiPriority w:val="99"/>
    <w:rsid w:val="006F1F95"/>
    <w:rPr>
      <w:color w:val="404040"/>
      <w:lang w:val="ru-RU" w:eastAsia="ru-RU"/>
    </w:rPr>
    <w:tblPr>
      <w:tblStyleRowBandSize w:val="1"/>
      <w:tblStyleColBandSize w:val="1"/>
      <w:tblBorders>
        <w:top w:val="single" w:sz="4" w:space="0" w:color="254175" w:themeColor="accent1" w:themeShade="95"/>
        <w:left w:val="single" w:sz="4" w:space="0" w:color="254175" w:themeColor="accent1" w:themeShade="95"/>
        <w:bottom w:val="single" w:sz="4" w:space="0" w:color="254175" w:themeColor="accent1" w:themeShade="95"/>
        <w:right w:val="single" w:sz="4" w:space="0" w:color="254175" w:themeColor="accent1" w:themeShade="95"/>
        <w:insideH w:val="single" w:sz="4" w:space="0" w:color="254175" w:themeColor="accent1" w:themeShade="95"/>
        <w:insideV w:val="single" w:sz="4" w:space="0" w:color="254175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537DC8" w:themeColor="accent1" w:themeTint="EA" w:fill="auto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37DC8" w:themeColor="accent1" w:themeTint="EA" w:fill="auto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37DC8" w:themeColor="accent1" w:themeTint="EA" w:fill="auto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37DC8" w:themeColor="accent1" w:themeTint="EA" w:fill="auto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4D2EC" w:themeColor="accent1" w:themeTint="50" w:fill="auto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4D2EC" w:themeColor="accent1" w:themeTint="50" w:fill="auto"/>
      </w:tcPr>
    </w:tblStylePr>
  </w:style>
  <w:style w:type="table" w:customStyle="1" w:styleId="BorderedLined-Accent2">
    <w:name w:val="Bordered &amp; Lined - Accent 2"/>
    <w:basedOn w:val="a1"/>
    <w:uiPriority w:val="99"/>
    <w:rsid w:val="006F1F95"/>
    <w:rPr>
      <w:color w:val="404040"/>
      <w:lang w:val="ru-RU" w:eastAsia="ru-RU"/>
    </w:rPr>
    <w:tblPr>
      <w:tblStyleRowBandSize w:val="1"/>
      <w:tblStyleColBandSize w:val="1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auto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auto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auto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auto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auto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auto"/>
      </w:tcPr>
    </w:tblStylePr>
  </w:style>
  <w:style w:type="table" w:customStyle="1" w:styleId="BorderedLined-Accent3">
    <w:name w:val="Bordered &amp; Lined - Accent 3"/>
    <w:basedOn w:val="a1"/>
    <w:uiPriority w:val="99"/>
    <w:rsid w:val="006F1F95"/>
    <w:rPr>
      <w:color w:val="404040"/>
      <w:lang w:val="ru-RU" w:eastAsia="ru-RU"/>
    </w:rPr>
    <w:tblPr>
      <w:tblStyleRowBandSize w:val="1"/>
      <w:tblStyleColBandSize w:val="1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uto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uto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uto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uto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auto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auto"/>
      </w:tcPr>
    </w:tblStylePr>
  </w:style>
  <w:style w:type="table" w:customStyle="1" w:styleId="BorderedLined-Accent4">
    <w:name w:val="Bordered &amp; Lined - Accent 4"/>
    <w:basedOn w:val="a1"/>
    <w:uiPriority w:val="99"/>
    <w:rsid w:val="006F1F95"/>
    <w:rPr>
      <w:color w:val="404040"/>
      <w:lang w:val="ru-RU" w:eastAsia="ru-RU"/>
    </w:rPr>
    <w:tblPr>
      <w:tblStyleRowBandSize w:val="1"/>
      <w:tblStyleColBandSize w:val="1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auto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auto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auto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auto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auto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auto"/>
      </w:tcPr>
    </w:tblStylePr>
  </w:style>
  <w:style w:type="table" w:customStyle="1" w:styleId="BorderedLined-Accent5">
    <w:name w:val="Bordered &amp; Lined - Accent 5"/>
    <w:basedOn w:val="a1"/>
    <w:uiPriority w:val="99"/>
    <w:rsid w:val="006F1F95"/>
    <w:rPr>
      <w:color w:val="404040"/>
      <w:lang w:val="ru-RU" w:eastAsia="ru-RU"/>
    </w:rPr>
    <w:tblPr>
      <w:tblStyleRowBandSize w:val="1"/>
      <w:tblStyleColBandSize w:val="1"/>
      <w:tblBorders>
        <w:top w:val="single" w:sz="4" w:space="0" w:color="245A8D" w:themeColor="accent5" w:themeShade="95"/>
        <w:left w:val="single" w:sz="4" w:space="0" w:color="245A8D" w:themeColor="accent5" w:themeShade="95"/>
        <w:bottom w:val="single" w:sz="4" w:space="0" w:color="245A8D" w:themeColor="accent5" w:themeShade="95"/>
        <w:right w:val="single" w:sz="4" w:space="0" w:color="245A8D" w:themeColor="accent5" w:themeShade="95"/>
        <w:insideH w:val="single" w:sz="4" w:space="0" w:color="245A8D" w:themeColor="accent5" w:themeShade="95"/>
        <w:insideV w:val="single" w:sz="4" w:space="0" w:color="245A8D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5B9BD5" w:themeColor="accent5" w:fill="auto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B9BD5" w:themeColor="accent5" w:fill="auto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B9BD5" w:themeColor="accent5" w:fill="auto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B9BD5" w:themeColor="accent5" w:fill="auto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DEAF6" w:themeColor="accent5" w:themeTint="34" w:fill="auto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DEAF6" w:themeColor="accent5" w:themeTint="34" w:fill="auto"/>
      </w:tcPr>
    </w:tblStylePr>
  </w:style>
  <w:style w:type="table" w:customStyle="1" w:styleId="BorderedLined-Accent6">
    <w:name w:val="Bordered &amp; Lined - Accent 6"/>
    <w:basedOn w:val="a1"/>
    <w:uiPriority w:val="99"/>
    <w:rsid w:val="006F1F95"/>
    <w:rPr>
      <w:color w:val="404040"/>
      <w:lang w:val="ru-RU" w:eastAsia="ru-RU"/>
    </w:rPr>
    <w:tblPr>
      <w:tblStyleRowBandSize w:val="1"/>
      <w:tblStyleColBandSize w:val="1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auto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auto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auto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auto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auto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auto"/>
      </w:tcPr>
    </w:tblStylePr>
  </w:style>
  <w:style w:type="table" w:customStyle="1" w:styleId="Bordered">
    <w:name w:val="Bordered"/>
    <w:basedOn w:val="a1"/>
    <w:uiPriority w:val="99"/>
    <w:rsid w:val="006F1F95"/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rsid w:val="006F1F95"/>
    <w:tblPr>
      <w:tblStyleRowBandSize w:val="1"/>
      <w:tblStyleColBandSize w:val="1"/>
      <w:tblBorders>
        <w:top w:val="single" w:sz="4" w:space="0" w:color="B3C5E7" w:themeColor="accent1" w:themeTint="67"/>
        <w:left w:val="single" w:sz="4" w:space="0" w:color="B3C5E7" w:themeColor="accent1" w:themeTint="67"/>
        <w:bottom w:val="single" w:sz="4" w:space="0" w:color="B3C5E7" w:themeColor="accent1" w:themeTint="67"/>
        <w:right w:val="single" w:sz="4" w:space="0" w:color="B3C5E7" w:themeColor="accent1" w:themeTint="67"/>
        <w:insideH w:val="single" w:sz="4" w:space="0" w:color="B3C5E7" w:themeColor="accent1" w:themeTint="67"/>
        <w:insideV w:val="single" w:sz="4" w:space="0" w:color="B3C5E7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472C4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472C4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472C4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1" w:themeTint="67"/>
          <w:left w:val="single" w:sz="4" w:space="0" w:color="B3C5E7" w:themeColor="accent1" w:themeTint="67"/>
          <w:bottom w:val="single" w:sz="4" w:space="0" w:color="B3C5E7" w:themeColor="accent1" w:themeTint="67"/>
          <w:right w:val="single" w:sz="4" w:space="0" w:color="B3C5E7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rsid w:val="006F1F95"/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rsid w:val="006F1F95"/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rsid w:val="006F1F95"/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rsid w:val="006F1F95"/>
    <w:tblPr>
      <w:tblStyleRowBandSize w:val="1"/>
      <w:tblStyleColBandSize w:val="1"/>
      <w:tblBorders>
        <w:top w:val="single" w:sz="4" w:space="0" w:color="BCD6EE" w:themeColor="accent5" w:themeTint="67"/>
        <w:left w:val="single" w:sz="4" w:space="0" w:color="BCD6EE" w:themeColor="accent5" w:themeTint="67"/>
        <w:bottom w:val="single" w:sz="4" w:space="0" w:color="BCD6EE" w:themeColor="accent5" w:themeTint="67"/>
        <w:right w:val="single" w:sz="4" w:space="0" w:color="BCD6EE" w:themeColor="accent5" w:themeTint="67"/>
        <w:insideH w:val="single" w:sz="4" w:space="0" w:color="BCD6EE" w:themeColor="accent5" w:themeTint="67"/>
        <w:insideV w:val="single" w:sz="4" w:space="0" w:color="BCD6EE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BC2E5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BC2E5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BC2E5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5" w:themeTint="67"/>
          <w:left w:val="single" w:sz="4" w:space="0" w:color="BCD6EE" w:themeColor="accent5" w:themeTint="67"/>
          <w:bottom w:val="single" w:sz="4" w:space="0" w:color="BCD6EE" w:themeColor="accent5" w:themeTint="67"/>
          <w:right w:val="single" w:sz="4" w:space="0" w:color="BCD6EE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rsid w:val="006F1F95"/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paragraph" w:styleId="a7">
    <w:name w:val="footnote text"/>
    <w:basedOn w:val="a"/>
    <w:link w:val="a8"/>
    <w:uiPriority w:val="99"/>
    <w:semiHidden/>
    <w:unhideWhenUsed/>
    <w:rsid w:val="006F1F95"/>
    <w:pPr>
      <w:spacing w:after="40"/>
    </w:pPr>
    <w:rPr>
      <w:sz w:val="18"/>
    </w:rPr>
  </w:style>
  <w:style w:type="character" w:customStyle="1" w:styleId="a8">
    <w:name w:val="Текст сноски Знак"/>
    <w:link w:val="a7"/>
    <w:uiPriority w:val="99"/>
    <w:rsid w:val="006F1F95"/>
    <w:rPr>
      <w:sz w:val="18"/>
    </w:rPr>
  </w:style>
  <w:style w:type="character" w:styleId="a9">
    <w:name w:val="footnote reference"/>
    <w:basedOn w:val="a0"/>
    <w:uiPriority w:val="99"/>
    <w:unhideWhenUsed/>
    <w:rsid w:val="006F1F95"/>
    <w:rPr>
      <w:vertAlign w:val="superscript"/>
    </w:rPr>
  </w:style>
  <w:style w:type="paragraph" w:styleId="aa">
    <w:name w:val="endnote text"/>
    <w:basedOn w:val="a"/>
    <w:link w:val="ab"/>
    <w:uiPriority w:val="99"/>
    <w:semiHidden/>
    <w:unhideWhenUsed/>
    <w:rsid w:val="006F1F95"/>
    <w:rPr>
      <w:sz w:val="20"/>
    </w:rPr>
  </w:style>
  <w:style w:type="character" w:customStyle="1" w:styleId="ab">
    <w:name w:val="Текст концевой сноски Знак"/>
    <w:link w:val="aa"/>
    <w:uiPriority w:val="99"/>
    <w:rsid w:val="006F1F95"/>
    <w:rPr>
      <w:sz w:val="20"/>
    </w:rPr>
  </w:style>
  <w:style w:type="character" w:styleId="ac">
    <w:name w:val="endnote reference"/>
    <w:basedOn w:val="a0"/>
    <w:uiPriority w:val="99"/>
    <w:semiHidden/>
    <w:unhideWhenUsed/>
    <w:rsid w:val="006F1F95"/>
    <w:rPr>
      <w:vertAlign w:val="superscript"/>
    </w:rPr>
  </w:style>
  <w:style w:type="paragraph" w:styleId="12">
    <w:name w:val="toc 1"/>
    <w:basedOn w:val="a"/>
    <w:next w:val="a"/>
    <w:uiPriority w:val="39"/>
    <w:unhideWhenUsed/>
    <w:rsid w:val="006F1F95"/>
    <w:pPr>
      <w:spacing w:after="57"/>
    </w:pPr>
  </w:style>
  <w:style w:type="paragraph" w:styleId="24">
    <w:name w:val="toc 2"/>
    <w:basedOn w:val="a"/>
    <w:next w:val="a"/>
    <w:uiPriority w:val="39"/>
    <w:unhideWhenUsed/>
    <w:rsid w:val="006F1F95"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rsid w:val="006F1F95"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rsid w:val="006F1F95"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rsid w:val="006F1F95"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rsid w:val="006F1F95"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rsid w:val="006F1F95"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rsid w:val="006F1F95"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rsid w:val="006F1F95"/>
    <w:pPr>
      <w:spacing w:after="57"/>
      <w:ind w:left="2268"/>
    </w:pPr>
  </w:style>
  <w:style w:type="paragraph" w:styleId="ad">
    <w:name w:val="TOC Heading"/>
    <w:uiPriority w:val="39"/>
    <w:unhideWhenUsed/>
    <w:rsid w:val="006F1F95"/>
  </w:style>
  <w:style w:type="paragraph" w:styleId="ae">
    <w:name w:val="table of figures"/>
    <w:basedOn w:val="a"/>
    <w:next w:val="a"/>
    <w:uiPriority w:val="99"/>
    <w:unhideWhenUsed/>
    <w:rsid w:val="006F1F95"/>
  </w:style>
  <w:style w:type="character" w:customStyle="1" w:styleId="af">
    <w:name w:val="Маркеры списка"/>
    <w:rsid w:val="006F1F95"/>
    <w:rPr>
      <w:rFonts w:ascii="OpenSymbol" w:eastAsia="OpenSymbol" w:hAnsi="OpenSymbol" w:cs="OpenSymbol"/>
    </w:rPr>
  </w:style>
  <w:style w:type="character" w:customStyle="1" w:styleId="af0">
    <w:name w:val="Символ нумерации"/>
    <w:rsid w:val="006F1F95"/>
  </w:style>
  <w:style w:type="paragraph" w:customStyle="1" w:styleId="13">
    <w:name w:val="Заголовок1"/>
    <w:basedOn w:val="a"/>
    <w:next w:val="af1"/>
    <w:rsid w:val="006F1F95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styleId="af1">
    <w:name w:val="Body Text"/>
    <w:basedOn w:val="a"/>
    <w:rsid w:val="006F1F95"/>
    <w:pPr>
      <w:spacing w:after="120"/>
    </w:pPr>
  </w:style>
  <w:style w:type="paragraph" w:styleId="af2">
    <w:name w:val="List"/>
    <w:basedOn w:val="af1"/>
    <w:rsid w:val="006F1F95"/>
  </w:style>
  <w:style w:type="paragraph" w:customStyle="1" w:styleId="14">
    <w:name w:val="Название1"/>
    <w:basedOn w:val="a"/>
    <w:rsid w:val="006F1F95"/>
    <w:pPr>
      <w:suppressLineNumbers/>
      <w:spacing w:before="120" w:after="120"/>
    </w:pPr>
    <w:rPr>
      <w:i/>
      <w:iCs/>
    </w:rPr>
  </w:style>
  <w:style w:type="paragraph" w:customStyle="1" w:styleId="15">
    <w:name w:val="Указатель1"/>
    <w:basedOn w:val="a"/>
    <w:rsid w:val="006F1F95"/>
    <w:pPr>
      <w:suppressLineNumbers/>
    </w:pPr>
  </w:style>
  <w:style w:type="paragraph" w:customStyle="1" w:styleId="af3">
    <w:name w:val="Содержимое таблицы"/>
    <w:basedOn w:val="a"/>
    <w:rsid w:val="006F1F95"/>
    <w:pPr>
      <w:suppressLineNumbers/>
    </w:pPr>
  </w:style>
  <w:style w:type="table" w:styleId="af4">
    <w:name w:val="Table Grid"/>
    <w:basedOn w:val="a1"/>
    <w:rsid w:val="006F1F95"/>
    <w:pPr>
      <w:widowControl w:val="0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af5">
    <w:name w:val="Emphasis"/>
    <w:uiPriority w:val="20"/>
    <w:qFormat/>
    <w:rsid w:val="006F1F95"/>
    <w:rPr>
      <w:i/>
      <w:iCs/>
    </w:rPr>
  </w:style>
  <w:style w:type="character" w:styleId="af6">
    <w:name w:val="Hyperlink"/>
    <w:uiPriority w:val="99"/>
    <w:rsid w:val="006F1F95"/>
    <w:rPr>
      <w:color w:val="0000FF"/>
      <w:u w:val="single"/>
    </w:rPr>
  </w:style>
  <w:style w:type="character" w:styleId="af7">
    <w:name w:val="Strong"/>
    <w:uiPriority w:val="22"/>
    <w:qFormat/>
    <w:rsid w:val="006F1F95"/>
    <w:rPr>
      <w:b/>
      <w:bCs/>
    </w:rPr>
  </w:style>
  <w:style w:type="paragraph" w:styleId="af8">
    <w:name w:val="header"/>
    <w:basedOn w:val="a"/>
    <w:link w:val="af9"/>
    <w:uiPriority w:val="99"/>
    <w:rsid w:val="006F1F95"/>
    <w:pPr>
      <w:tabs>
        <w:tab w:val="center" w:pos="4680"/>
        <w:tab w:val="right" w:pos="9360"/>
      </w:tabs>
    </w:pPr>
    <w:rPr>
      <w:sz w:val="21"/>
      <w:szCs w:val="21"/>
    </w:rPr>
  </w:style>
  <w:style w:type="character" w:customStyle="1" w:styleId="af9">
    <w:name w:val="Верхний колонтитул Знак"/>
    <w:link w:val="af8"/>
    <w:uiPriority w:val="99"/>
    <w:rsid w:val="006F1F95"/>
    <w:rPr>
      <w:rFonts w:eastAsia="SimSun" w:cs="Mangal"/>
      <w:sz w:val="24"/>
      <w:szCs w:val="21"/>
      <w:lang w:val="ru-RU" w:eastAsia="hi-IN" w:bidi="hi-IN"/>
    </w:rPr>
  </w:style>
  <w:style w:type="paragraph" w:styleId="afa">
    <w:name w:val="footer"/>
    <w:basedOn w:val="a"/>
    <w:link w:val="afb"/>
    <w:uiPriority w:val="99"/>
    <w:rsid w:val="006F1F95"/>
    <w:pPr>
      <w:tabs>
        <w:tab w:val="center" w:pos="4680"/>
        <w:tab w:val="right" w:pos="9360"/>
      </w:tabs>
    </w:pPr>
    <w:rPr>
      <w:sz w:val="21"/>
      <w:szCs w:val="21"/>
    </w:rPr>
  </w:style>
  <w:style w:type="character" w:customStyle="1" w:styleId="afb">
    <w:name w:val="Нижний колонтитул Знак"/>
    <w:link w:val="afa"/>
    <w:uiPriority w:val="99"/>
    <w:rsid w:val="006F1F95"/>
    <w:rPr>
      <w:rFonts w:eastAsia="SimSun" w:cs="Mangal"/>
      <w:sz w:val="24"/>
      <w:szCs w:val="21"/>
      <w:lang w:val="ru-RU" w:eastAsia="hi-IN" w:bidi="hi-IN"/>
    </w:rPr>
  </w:style>
  <w:style w:type="paragraph" w:styleId="afc">
    <w:name w:val="Balloon Text"/>
    <w:basedOn w:val="a"/>
    <w:link w:val="afd"/>
    <w:rsid w:val="006F1F95"/>
    <w:rPr>
      <w:sz w:val="18"/>
      <w:szCs w:val="16"/>
    </w:rPr>
  </w:style>
  <w:style w:type="character" w:customStyle="1" w:styleId="afd">
    <w:name w:val="Текст выноски Знак"/>
    <w:link w:val="afc"/>
    <w:rsid w:val="006F1F95"/>
    <w:rPr>
      <w:rFonts w:eastAsia="SimSun" w:cs="Mangal"/>
      <w:sz w:val="18"/>
      <w:szCs w:val="16"/>
      <w:lang w:val="ru-RU" w:eastAsia="hi-IN" w:bidi="hi-IN"/>
    </w:rPr>
  </w:style>
  <w:style w:type="paragraph" w:customStyle="1" w:styleId="Default">
    <w:name w:val="Default"/>
    <w:rsid w:val="006F1F95"/>
    <w:pPr>
      <w:widowControl w:val="0"/>
    </w:pPr>
    <w:rPr>
      <w:color w:val="000000"/>
      <w:sz w:val="24"/>
      <w:szCs w:val="24"/>
      <w:lang w:eastAsia="ko-KR"/>
    </w:rPr>
  </w:style>
  <w:style w:type="paragraph" w:customStyle="1" w:styleId="numbertext1">
    <w:name w:val="numbertext1"/>
    <w:basedOn w:val="a"/>
    <w:rsid w:val="006F1F95"/>
    <w:pPr>
      <w:keepLines/>
      <w:widowControl/>
      <w:spacing w:after="144"/>
    </w:pPr>
    <w:rPr>
      <w:rFonts w:eastAsia="Times New Roman" w:cs="Times New Roman"/>
      <w:sz w:val="20"/>
      <w:szCs w:val="20"/>
      <w:lang w:val="en-US" w:eastAsia="en-US" w:bidi="ar-SA"/>
    </w:rPr>
  </w:style>
  <w:style w:type="paragraph" w:customStyle="1" w:styleId="Normal1">
    <w:name w:val="Normal1"/>
    <w:rsid w:val="006F1F95"/>
    <w:rPr>
      <w:lang w:val="en-GB" w:eastAsia="ko-KR"/>
    </w:rPr>
  </w:style>
  <w:style w:type="character" w:customStyle="1" w:styleId="11">
    <w:name w:val="Заголовок 1 Знак"/>
    <w:link w:val="10"/>
    <w:rsid w:val="006F1F95"/>
    <w:rPr>
      <w:rFonts w:eastAsia="Malgun Gothic"/>
      <w:b/>
      <w:sz w:val="48"/>
      <w:szCs w:val="48"/>
      <w:lang w:val="en-GB"/>
    </w:rPr>
  </w:style>
  <w:style w:type="character" w:customStyle="1" w:styleId="20">
    <w:name w:val="Заголовок 2 Знак"/>
    <w:link w:val="2"/>
    <w:rsid w:val="006F1F95"/>
    <w:rPr>
      <w:rFonts w:eastAsia="Malgun Gothic"/>
      <w:b/>
      <w:sz w:val="36"/>
      <w:szCs w:val="36"/>
      <w:lang w:val="en-GB"/>
    </w:rPr>
  </w:style>
  <w:style w:type="character" w:customStyle="1" w:styleId="30">
    <w:name w:val="Заголовок 3 Знак"/>
    <w:link w:val="3"/>
    <w:rsid w:val="006F1F95"/>
    <w:rPr>
      <w:rFonts w:eastAsia="Malgun Gothic"/>
      <w:b/>
      <w:sz w:val="28"/>
      <w:szCs w:val="28"/>
      <w:lang w:val="en-GB"/>
    </w:rPr>
  </w:style>
  <w:style w:type="character" w:customStyle="1" w:styleId="40">
    <w:name w:val="Заголовок 4 Знак"/>
    <w:link w:val="4"/>
    <w:rsid w:val="006F1F95"/>
    <w:rPr>
      <w:rFonts w:eastAsia="Malgun Gothic"/>
      <w:b/>
      <w:sz w:val="24"/>
      <w:szCs w:val="24"/>
      <w:lang w:val="en-GB"/>
    </w:rPr>
  </w:style>
  <w:style w:type="character" w:customStyle="1" w:styleId="50">
    <w:name w:val="Заголовок 5 Знак"/>
    <w:link w:val="5"/>
    <w:rsid w:val="006F1F95"/>
    <w:rPr>
      <w:rFonts w:eastAsia="Malgun Gothic"/>
      <w:b/>
      <w:sz w:val="22"/>
      <w:szCs w:val="22"/>
      <w:lang w:val="en-GB"/>
    </w:rPr>
  </w:style>
  <w:style w:type="character" w:customStyle="1" w:styleId="60">
    <w:name w:val="Заголовок 6 Знак"/>
    <w:link w:val="6"/>
    <w:rsid w:val="006F1F95"/>
    <w:rPr>
      <w:rFonts w:eastAsia="Malgun Gothic"/>
      <w:b/>
      <w:lang w:val="en-GB"/>
    </w:rPr>
  </w:style>
  <w:style w:type="character" w:customStyle="1" w:styleId="afe">
    <w:name w:val="Заголовок Знак"/>
    <w:link w:val="aff"/>
    <w:rsid w:val="006F1F95"/>
    <w:rPr>
      <w:rFonts w:eastAsia="Malgun Gothic"/>
      <w:b/>
      <w:sz w:val="72"/>
      <w:szCs w:val="72"/>
      <w:lang w:val="en-GB"/>
    </w:rPr>
  </w:style>
  <w:style w:type="paragraph" w:styleId="aff">
    <w:name w:val="Title"/>
    <w:basedOn w:val="Normal1"/>
    <w:next w:val="Normal1"/>
    <w:link w:val="afe"/>
    <w:rsid w:val="006F1F95"/>
    <w:pPr>
      <w:keepNext/>
      <w:keepLines/>
      <w:spacing w:before="480" w:after="120"/>
    </w:pPr>
    <w:rPr>
      <w:b/>
      <w:sz w:val="72"/>
      <w:szCs w:val="72"/>
    </w:rPr>
  </w:style>
  <w:style w:type="character" w:customStyle="1" w:styleId="aff0">
    <w:name w:val="Подзаголовок Знак"/>
    <w:link w:val="aff1"/>
    <w:rsid w:val="006F1F95"/>
    <w:rPr>
      <w:rFonts w:ascii="Georgia" w:eastAsia="Georgia" w:hAnsi="Georgia" w:cs="Georgia"/>
      <w:i/>
      <w:color w:val="666666"/>
      <w:sz w:val="48"/>
      <w:szCs w:val="48"/>
      <w:lang w:val="en-GB"/>
    </w:rPr>
  </w:style>
  <w:style w:type="paragraph" w:styleId="aff1">
    <w:name w:val="Subtitle"/>
    <w:basedOn w:val="Normal1"/>
    <w:next w:val="Normal1"/>
    <w:link w:val="aff0"/>
    <w:rsid w:val="006F1F95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character" w:customStyle="1" w:styleId="UnresolvedMention1">
    <w:name w:val="Unresolved Mention1"/>
    <w:uiPriority w:val="99"/>
    <w:semiHidden/>
    <w:unhideWhenUsed/>
    <w:rsid w:val="006F1F95"/>
    <w:rPr>
      <w:color w:val="605E5C"/>
      <w:shd w:val="clear" w:color="auto" w:fill="E1DFDD"/>
    </w:rPr>
  </w:style>
  <w:style w:type="table" w:customStyle="1" w:styleId="TableNormal1">
    <w:name w:val="Table Normal1"/>
    <w:rsid w:val="006F1F95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</w:pPr>
    <w:rPr>
      <w:rFonts w:eastAsia="Arial Unicode MS"/>
      <w:lang w:val="ru-RU" w:eastAsia="ru-RU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Aff2">
    <w:name w:val="Текстовый блок A"/>
    <w:rsid w:val="006F1F95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200" w:line="276" w:lineRule="auto"/>
    </w:pPr>
    <w:rPr>
      <w:rFonts w:eastAsia="Times New Roman"/>
      <w:color w:val="000000"/>
      <w:sz w:val="24"/>
      <w:szCs w:val="24"/>
      <w:lang w:val="ru-RU" w:eastAsia="ru-RU"/>
    </w:rPr>
  </w:style>
  <w:style w:type="paragraph" w:customStyle="1" w:styleId="16">
    <w:name w:val="Без интервала1"/>
    <w:rsid w:val="006F1F95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200" w:line="276" w:lineRule="auto"/>
    </w:pPr>
    <w:rPr>
      <w:rFonts w:eastAsia="Times New Roman"/>
      <w:color w:val="000000"/>
      <w:lang w:val="ru-RU" w:eastAsia="ru-RU"/>
    </w:rPr>
  </w:style>
  <w:style w:type="numbering" w:customStyle="1" w:styleId="1">
    <w:name w:val="Импортированный стиль 1"/>
    <w:rsid w:val="006F1F95"/>
    <w:pPr>
      <w:numPr>
        <w:numId w:val="13"/>
      </w:numPr>
    </w:pPr>
  </w:style>
  <w:style w:type="paragraph" w:styleId="aff3">
    <w:name w:val="List Paragraph"/>
    <w:basedOn w:val="a"/>
    <w:uiPriority w:val="72"/>
    <w:qFormat/>
    <w:rsid w:val="006F1F95"/>
    <w:pPr>
      <w:ind w:left="720"/>
    </w:pPr>
    <w:rPr>
      <w:sz w:val="21"/>
      <w:szCs w:val="21"/>
    </w:rPr>
  </w:style>
  <w:style w:type="paragraph" w:customStyle="1" w:styleId="17">
    <w:name w:val="Абзац списка1"/>
    <w:rsid w:val="006F1F95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200" w:line="276" w:lineRule="auto"/>
      <w:ind w:left="720"/>
    </w:pPr>
    <w:rPr>
      <w:rFonts w:eastAsia="Times New Roman"/>
      <w:color w:val="000000"/>
      <w:lang w:val="ru-RU" w:eastAsia="ru-RU"/>
    </w:rPr>
  </w:style>
  <w:style w:type="character" w:customStyle="1" w:styleId="aff4">
    <w:name w:val="Нет"/>
    <w:rsid w:val="006F1F95"/>
  </w:style>
  <w:style w:type="paragraph" w:customStyle="1" w:styleId="AA0">
    <w:name w:val="По умолчанию A A"/>
    <w:rsid w:val="006F1F95"/>
    <w:pPr>
      <w:widowControl w:val="0"/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200" w:line="276" w:lineRule="auto"/>
    </w:pPr>
    <w:rPr>
      <w:rFonts w:eastAsia="Arial Unicode MS" w:cs="Arial Unicode MS"/>
      <w:color w:val="000000"/>
      <w:sz w:val="22"/>
      <w:szCs w:val="22"/>
      <w:lang w:val="ru-RU" w:eastAsia="ru-RU"/>
    </w:rPr>
  </w:style>
  <w:style w:type="paragraph" w:styleId="aff5">
    <w:name w:val="annotation text"/>
    <w:basedOn w:val="a"/>
    <w:link w:val="aff6"/>
    <w:uiPriority w:val="99"/>
    <w:unhideWhenUsed/>
    <w:rsid w:val="006F1F95"/>
    <w:pPr>
      <w:widowControl/>
      <w:spacing w:after="200"/>
    </w:pPr>
    <w:rPr>
      <w:rFonts w:eastAsia="Times New Roman" w:cs="Times New Roman"/>
      <w:sz w:val="20"/>
      <w:szCs w:val="20"/>
      <w:lang w:eastAsia="ru-RU" w:bidi="ar-SA"/>
    </w:rPr>
  </w:style>
  <w:style w:type="character" w:customStyle="1" w:styleId="aff6">
    <w:name w:val="Текст примечания Знак"/>
    <w:basedOn w:val="a0"/>
    <w:link w:val="aff5"/>
    <w:uiPriority w:val="99"/>
    <w:rsid w:val="006F1F95"/>
    <w:rPr>
      <w:rFonts w:eastAsia="Times New Roman"/>
      <w:lang w:val="ru-RU" w:eastAsia="ru-RU"/>
    </w:rPr>
  </w:style>
  <w:style w:type="character" w:customStyle="1" w:styleId="s0">
    <w:name w:val="s0"/>
    <w:rsid w:val="006F1F9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image" Target="media/image4.png"/><Relationship Id="rId18" Type="http://schemas.openxmlformats.org/officeDocument/2006/relationships/hyperlink" Target="http://government.ru/docs/36310/" TargetMode="External"/><Relationship Id="rId26" Type="http://schemas.openxmlformats.org/officeDocument/2006/relationships/image" Target="media/image14.jpeg"/><Relationship Id="rId3" Type="http://schemas.openxmlformats.org/officeDocument/2006/relationships/customXml" Target="../customXml/item3.xml"/><Relationship Id="rId21" Type="http://schemas.openxmlformats.org/officeDocument/2006/relationships/image" Target="media/image9.jpeg"/><Relationship Id="rId7" Type="http://schemas.openxmlformats.org/officeDocument/2006/relationships/webSettings" Target="webSettings.xml"/><Relationship Id="rId12" Type="http://schemas.openxmlformats.org/officeDocument/2006/relationships/image" Target="media/image3.png"/><Relationship Id="rId17" Type="http://schemas.openxmlformats.org/officeDocument/2006/relationships/image" Target="media/image8.jpeg"/><Relationship Id="rId25" Type="http://schemas.openxmlformats.org/officeDocument/2006/relationships/image" Target="media/image13.jpeg"/><Relationship Id="rId2" Type="http://schemas.openxmlformats.org/officeDocument/2006/relationships/customXml" Target="../customXml/item2.xml"/><Relationship Id="rId16" Type="http://schemas.openxmlformats.org/officeDocument/2006/relationships/image" Target="media/image7.jpeg"/><Relationship Id="rId20" Type="http://schemas.openxmlformats.org/officeDocument/2006/relationships/hyperlink" Target="mailto:ceo@aston-alliance.com" TargetMode="External"/><Relationship Id="rId29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png"/><Relationship Id="rId24" Type="http://schemas.openxmlformats.org/officeDocument/2006/relationships/image" Target="media/image12.jpeg"/><Relationship Id="rId5" Type="http://schemas.openxmlformats.org/officeDocument/2006/relationships/styles" Target="styles.xml"/><Relationship Id="rId15" Type="http://schemas.openxmlformats.org/officeDocument/2006/relationships/image" Target="media/image6.png"/><Relationship Id="rId23" Type="http://schemas.openxmlformats.org/officeDocument/2006/relationships/image" Target="media/image11.jpeg"/><Relationship Id="rId28" Type="http://schemas.openxmlformats.org/officeDocument/2006/relationships/header" Target="header1.xml"/><Relationship Id="rId10" Type="http://schemas.openxmlformats.org/officeDocument/2006/relationships/image" Target="media/image1.png"/><Relationship Id="rId19" Type="http://schemas.openxmlformats.org/officeDocument/2006/relationships/hyperlink" Target="http://government.ru/docs/36310/" TargetMode="External"/><Relationship Id="rId31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image" Target="media/image5.png"/><Relationship Id="rId22" Type="http://schemas.openxmlformats.org/officeDocument/2006/relationships/image" Target="media/image10.jpeg"/><Relationship Id="rId27" Type="http://schemas.openxmlformats.org/officeDocument/2006/relationships/image" Target="media/image15.jpeg"/><Relationship Id="rId30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7.em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Arial"/>
        <a:cs typeface="Arial"/>
      </a:majorFont>
      <a:minorFont>
        <a:latin typeface="Calibri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w:settings xmlns:w="http://schemas.openxmlformats.org/wordprocessingml/2006/main">
  <w:SpecialFormsHighlight w:val="c9c8ff"/>
</w:settings>
</file>

<file path=customXml/item2.xml><?xml version="1.0" encoding="utf-8"?>
<w:settings xmlns:w="http://schemas.openxmlformats.org/wordprocessingml/2006/main">
  <w:SpecialFormsHighlight w:val="c9c8ff"/>
</w:setting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301653-790A-4EB2-BDAA-EFA8AA6C45E7}">
  <ds:schemaRefs>
    <ds:schemaRef ds:uri="http://schemas.openxmlformats.org/wordprocessingml/2006/main"/>
  </ds:schemaRefs>
</ds:datastoreItem>
</file>

<file path=customXml/itemProps2.xml><?xml version="1.0" encoding="utf-8"?>
<ds:datastoreItem xmlns:ds="http://schemas.openxmlformats.org/officeDocument/2006/customXml" ds:itemID="{5D0AEA6B-E499-4EEF-98A3-AFBB261C493E}">
  <ds:schemaRefs>
    <ds:schemaRef ds:uri="http://schemas.openxmlformats.org/wordprocessingml/2006/main"/>
  </ds:schemaRefs>
</ds:datastoreItem>
</file>

<file path=customXml/itemProps3.xml><?xml version="1.0" encoding="utf-8"?>
<ds:datastoreItem xmlns:ds="http://schemas.openxmlformats.org/officeDocument/2006/customXml" ds:itemID="{9B57CD70-D699-431B-A697-231718536F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41</Pages>
  <Words>3498</Words>
  <Characters>19943</Characters>
  <Application>Microsoft Office Word</Application>
  <DocSecurity>0</DocSecurity>
  <Lines>166</Lines>
  <Paragraphs>46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№ 1</vt:lpstr>
    </vt:vector>
  </TitlesOfParts>
  <Company>Home</Company>
  <LinksUpToDate>false</LinksUpToDate>
  <CharactersWithSpaces>23395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№ 1</dc:title>
  <dc:subject/>
  <dc:creator>Муминов Санджар</dc:creator>
  <cp:keywords/>
  <cp:lastModifiedBy>Пользователь</cp:lastModifiedBy>
  <cp:revision>3</cp:revision>
  <dcterms:created xsi:type="dcterms:W3CDTF">2021-11-29T07:38:00Z</dcterms:created>
  <dcterms:modified xsi:type="dcterms:W3CDTF">2021-12-01T01:44:00Z</dcterms:modified>
</cp:coreProperties>
</file>