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85A12" w14:textId="77777777" w:rsidR="00BF1110" w:rsidRPr="00041764" w:rsidRDefault="00BF1110" w:rsidP="00E97BD6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041764">
        <w:rPr>
          <w:rFonts w:ascii="Times New Roman" w:hAnsi="Times New Roman"/>
          <w:b/>
          <w:sz w:val="32"/>
          <w:szCs w:val="32"/>
        </w:rPr>
        <w:t>МИНИСТЕРСТВО ФИЗИЧЕСКОЙ КУЛЬТУРЫ И СПОРТА РЕСПУБЛИКИ УЗБЕКИСТАН</w:t>
      </w:r>
    </w:p>
    <w:p w14:paraId="0FC419D2" w14:textId="77777777" w:rsidR="00BF1110" w:rsidRPr="00041764" w:rsidRDefault="00BF1110" w:rsidP="00E97BD6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11F3705" w14:textId="77777777" w:rsidR="00BF1110" w:rsidRPr="00041764" w:rsidRDefault="00BF1110" w:rsidP="00E97BD6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041764">
        <w:rPr>
          <w:rFonts w:ascii="Times New Roman" w:hAnsi="Times New Roman"/>
          <w:b/>
          <w:sz w:val="32"/>
          <w:szCs w:val="32"/>
        </w:rPr>
        <w:t>УЗБЕКСКИЙ ГОСУДАРСТВЕННЫЙ УНИВЕРСИТЕТ</w:t>
      </w:r>
    </w:p>
    <w:p w14:paraId="558EC1B0" w14:textId="77777777" w:rsidR="00BF1110" w:rsidRPr="00041764" w:rsidRDefault="00BF1110" w:rsidP="00E97BD6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041764">
        <w:rPr>
          <w:rFonts w:ascii="Times New Roman" w:hAnsi="Times New Roman"/>
          <w:b/>
          <w:sz w:val="32"/>
          <w:szCs w:val="32"/>
        </w:rPr>
        <w:t xml:space="preserve">ФИЗИЧЕСКОЙ КУЛЬТУРЫ И СПОРТА </w:t>
      </w:r>
    </w:p>
    <w:p w14:paraId="60A954FA" w14:textId="77777777" w:rsidR="00BF1110" w:rsidRDefault="00BF1110" w:rsidP="00E97BD6"/>
    <w:p w14:paraId="5B2DE511" w14:textId="77777777" w:rsidR="00BF1110" w:rsidRPr="00BF1110" w:rsidRDefault="00BF1110" w:rsidP="00E97BD6"/>
    <w:p w14:paraId="0AB9ACBF" w14:textId="77777777" w:rsidR="00BF1110" w:rsidRDefault="00BF1110" w:rsidP="00E97BD6"/>
    <w:p w14:paraId="1024E0A0" w14:textId="77777777" w:rsidR="00BF1110" w:rsidRDefault="00BF1110" w:rsidP="00E97BD6"/>
    <w:p w14:paraId="6E87297A" w14:textId="77777777" w:rsidR="00BF1110" w:rsidRDefault="00BF1110" w:rsidP="00E97BD6"/>
    <w:p w14:paraId="524F2E1F" w14:textId="12DAC568" w:rsidR="00BF1110" w:rsidRPr="00892FCC" w:rsidRDefault="00BF1110" w:rsidP="00E97BD6">
      <w:pPr>
        <w:tabs>
          <w:tab w:val="left" w:pos="0"/>
        </w:tabs>
        <w:jc w:val="center"/>
        <w:rPr>
          <w:rFonts w:ascii="Times New Roman" w:hAnsi="Times New Roman"/>
          <w:sz w:val="40"/>
          <w:szCs w:val="40"/>
        </w:rPr>
      </w:pPr>
      <w:r w:rsidRPr="00892FCC">
        <w:rPr>
          <w:rFonts w:ascii="Times New Roman" w:hAnsi="Times New Roman"/>
          <w:b/>
          <w:color w:val="000000"/>
          <w:sz w:val="40"/>
          <w:szCs w:val="40"/>
        </w:rPr>
        <w:t>АППАРАТНО-ПРОГРАММНЫЙ КОМПЛЕКС</w:t>
      </w:r>
      <w:r w:rsidR="00892FCC" w:rsidRPr="00892FCC">
        <w:rPr>
          <w:rFonts w:ascii="Times New Roman" w:hAnsi="Times New Roman"/>
          <w:b/>
          <w:color w:val="000000"/>
          <w:sz w:val="40"/>
          <w:szCs w:val="40"/>
        </w:rPr>
        <w:t xml:space="preserve"> ДЛЯ ИЗМЕРЕНИЯ УДАРОВ ЕДИНОБОРЦА</w:t>
      </w:r>
      <w:r w:rsidRPr="00892FCC">
        <w:rPr>
          <w:rFonts w:ascii="Times New Roman" w:hAnsi="Times New Roman"/>
          <w:b/>
          <w:color w:val="000000"/>
          <w:sz w:val="40"/>
          <w:szCs w:val="40"/>
        </w:rPr>
        <w:t xml:space="preserve"> </w:t>
      </w:r>
    </w:p>
    <w:p w14:paraId="42A93E64" w14:textId="77777777" w:rsidR="00BF1110" w:rsidRPr="00BF1110" w:rsidRDefault="00BF1110" w:rsidP="00BF1110"/>
    <w:p w14:paraId="087C085E" w14:textId="77777777" w:rsidR="00BF1110" w:rsidRPr="00BF1110" w:rsidRDefault="00BF1110" w:rsidP="00BF1110"/>
    <w:p w14:paraId="1959BB38" w14:textId="77777777" w:rsidR="00BF1110" w:rsidRPr="00BF1110" w:rsidRDefault="00BF1110" w:rsidP="00BF1110"/>
    <w:p w14:paraId="2270083F" w14:textId="77777777" w:rsidR="00BF1110" w:rsidRDefault="00BF1110" w:rsidP="00BF1110"/>
    <w:p w14:paraId="3EF91581" w14:textId="77777777" w:rsidR="00BF1110" w:rsidRDefault="00BF1110" w:rsidP="00BF1110"/>
    <w:p w14:paraId="1171306D" w14:textId="6DA832C9" w:rsidR="00892FCC" w:rsidRDefault="00BF1110" w:rsidP="00BF1110">
      <w:pPr>
        <w:tabs>
          <w:tab w:val="left" w:pos="6946"/>
        </w:tabs>
        <w:jc w:val="right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892FCC" w:rsidRPr="00BF1110">
        <w:rPr>
          <w:rFonts w:ascii="Times New Roman" w:hAnsi="Times New Roman"/>
          <w:sz w:val="28"/>
          <w:szCs w:val="28"/>
        </w:rPr>
        <w:t>С.С</w:t>
      </w:r>
      <w:r w:rsidR="00892FCC">
        <w:rPr>
          <w:rFonts w:ascii="Times New Roman" w:hAnsi="Times New Roman"/>
          <w:sz w:val="28"/>
          <w:szCs w:val="28"/>
        </w:rPr>
        <w:t>.</w:t>
      </w:r>
      <w:r w:rsidRPr="00BF1110">
        <w:rPr>
          <w:rFonts w:ascii="Times New Roman" w:hAnsi="Times New Roman"/>
          <w:sz w:val="28"/>
          <w:szCs w:val="28"/>
        </w:rPr>
        <w:t>Тажибаев</w:t>
      </w:r>
      <w:proofErr w:type="spellEnd"/>
    </w:p>
    <w:p w14:paraId="74BACDAD" w14:textId="6E45A322" w:rsidR="00BF1110" w:rsidRPr="00BF1110" w:rsidRDefault="00892FCC" w:rsidP="00BF1110">
      <w:pPr>
        <w:tabs>
          <w:tab w:val="left" w:pos="6946"/>
        </w:tabs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Р.Д</w:t>
      </w:r>
      <w:r>
        <w:rPr>
          <w:rFonts w:ascii="Times New Roman" w:hAnsi="Times New Roman"/>
          <w:sz w:val="28"/>
          <w:szCs w:val="28"/>
        </w:rPr>
        <w:t>.</w:t>
      </w:r>
      <w:r w:rsidRPr="00892FCC">
        <w:rPr>
          <w:rFonts w:ascii="Times New Roman" w:hAnsi="Times New Roman"/>
          <w:sz w:val="28"/>
          <w:szCs w:val="28"/>
        </w:rPr>
        <w:t>Халмухаммедов</w:t>
      </w:r>
      <w:proofErr w:type="spellEnd"/>
      <w:r w:rsidR="00BF1110" w:rsidRPr="00BF11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proofErr w:type="spellStart"/>
      <w:r w:rsidRPr="00BF1110">
        <w:rPr>
          <w:rFonts w:ascii="Times New Roman" w:hAnsi="Times New Roman"/>
          <w:sz w:val="28"/>
          <w:szCs w:val="28"/>
        </w:rPr>
        <w:t>Н.Ш.</w:t>
      </w:r>
      <w:r w:rsidR="00BF1110" w:rsidRPr="00BF1110">
        <w:rPr>
          <w:rFonts w:ascii="Times New Roman" w:hAnsi="Times New Roman"/>
          <w:sz w:val="28"/>
          <w:szCs w:val="28"/>
        </w:rPr>
        <w:t>Юсупова</w:t>
      </w:r>
      <w:proofErr w:type="spellEnd"/>
      <w:r w:rsidR="00BF1110" w:rsidRPr="00BF11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BF1110">
        <w:rPr>
          <w:rFonts w:ascii="Times New Roman" w:hAnsi="Times New Roman"/>
          <w:sz w:val="28"/>
          <w:szCs w:val="28"/>
        </w:rPr>
        <w:t xml:space="preserve">    </w:t>
      </w:r>
      <w:proofErr w:type="spellStart"/>
      <w:proofErr w:type="gramStart"/>
      <w:r w:rsidRPr="00BF1110">
        <w:rPr>
          <w:rFonts w:ascii="Times New Roman" w:hAnsi="Times New Roman"/>
          <w:sz w:val="28"/>
          <w:szCs w:val="28"/>
        </w:rPr>
        <w:t>Р.Н</w:t>
      </w:r>
      <w:proofErr w:type="gramEnd"/>
      <w:r w:rsidRPr="00BF1110">
        <w:rPr>
          <w:rFonts w:ascii="Times New Roman" w:hAnsi="Times New Roman"/>
          <w:sz w:val="28"/>
          <w:szCs w:val="28"/>
        </w:rPr>
        <w:t>.</w:t>
      </w:r>
      <w:r w:rsidR="00BF1110" w:rsidRPr="00BF1110">
        <w:rPr>
          <w:rFonts w:ascii="Times New Roman" w:hAnsi="Times New Roman"/>
          <w:sz w:val="28"/>
          <w:szCs w:val="28"/>
        </w:rPr>
        <w:t>Абдухамидов</w:t>
      </w:r>
      <w:proofErr w:type="spellEnd"/>
      <w:r w:rsidR="00BF1110" w:rsidRPr="00BF1110">
        <w:rPr>
          <w:rFonts w:ascii="Times New Roman" w:hAnsi="Times New Roman"/>
          <w:sz w:val="28"/>
          <w:szCs w:val="28"/>
        </w:rPr>
        <w:t xml:space="preserve"> </w:t>
      </w:r>
    </w:p>
    <w:p w14:paraId="3D71618E" w14:textId="2BD7862D" w:rsidR="00F86391" w:rsidRDefault="00F86391" w:rsidP="00F8639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spellStart"/>
      <w:r w:rsidR="00892FCC" w:rsidRPr="00892FCC">
        <w:rPr>
          <w:rFonts w:ascii="Times New Roman" w:hAnsi="Times New Roman"/>
          <w:sz w:val="28"/>
          <w:szCs w:val="28"/>
        </w:rPr>
        <w:t>Ж.О.Ахматов</w:t>
      </w:r>
      <w:proofErr w:type="spellEnd"/>
    </w:p>
    <w:p w14:paraId="06433E40" w14:textId="7B777B5B" w:rsidR="00892FCC" w:rsidRPr="00892FCC" w:rsidRDefault="00892FCC" w:rsidP="00F86391">
      <w:pPr>
        <w:jc w:val="right"/>
        <w:rPr>
          <w:rFonts w:ascii="Times New Roman" w:hAnsi="Times New Roman"/>
          <w:sz w:val="28"/>
          <w:szCs w:val="28"/>
        </w:rPr>
      </w:pPr>
      <w:proofErr w:type="spellStart"/>
      <w:r w:rsidRPr="00892FCC">
        <w:rPr>
          <w:rFonts w:ascii="Times New Roman" w:hAnsi="Times New Roman"/>
          <w:sz w:val="28"/>
          <w:szCs w:val="28"/>
        </w:rPr>
        <w:t>А.И.Режаметов</w:t>
      </w:r>
      <w:proofErr w:type="spellEnd"/>
    </w:p>
    <w:p w14:paraId="41B85A3B" w14:textId="77777777" w:rsidR="00BF1110" w:rsidRPr="00BF1110" w:rsidRDefault="00BF1110" w:rsidP="00F86391">
      <w:pPr>
        <w:tabs>
          <w:tab w:val="left" w:pos="7890"/>
        </w:tabs>
        <w:rPr>
          <w:rFonts w:ascii="Times New Roman" w:hAnsi="Times New Roman"/>
          <w:sz w:val="28"/>
          <w:szCs w:val="28"/>
        </w:rPr>
      </w:pPr>
    </w:p>
    <w:p w14:paraId="586A5483" w14:textId="77777777" w:rsidR="00BF1110" w:rsidRPr="00BF1110" w:rsidRDefault="00BF1110" w:rsidP="00BF1110">
      <w:pPr>
        <w:jc w:val="right"/>
        <w:rPr>
          <w:rFonts w:ascii="Times New Roman" w:hAnsi="Times New Roman"/>
          <w:sz w:val="28"/>
          <w:szCs w:val="28"/>
        </w:rPr>
      </w:pPr>
    </w:p>
    <w:p w14:paraId="0238FF95" w14:textId="77777777" w:rsidR="00BF1110" w:rsidRPr="00BF1110" w:rsidRDefault="00BF1110" w:rsidP="00BF1110">
      <w:pPr>
        <w:jc w:val="right"/>
        <w:rPr>
          <w:rFonts w:ascii="Times New Roman" w:hAnsi="Times New Roman"/>
          <w:sz w:val="28"/>
          <w:szCs w:val="28"/>
        </w:rPr>
      </w:pPr>
    </w:p>
    <w:p w14:paraId="5FB1B05F" w14:textId="77777777" w:rsidR="00BF1110" w:rsidRPr="00BF1110" w:rsidRDefault="00BF1110" w:rsidP="00BF1110"/>
    <w:p w14:paraId="3EC82406" w14:textId="77777777" w:rsidR="00BF1110" w:rsidRPr="00BF1110" w:rsidRDefault="00BF1110" w:rsidP="00BF1110"/>
    <w:p w14:paraId="1F1AE029" w14:textId="77777777" w:rsidR="00BF1110" w:rsidRPr="00BF1110" w:rsidRDefault="00BF1110" w:rsidP="00BF1110"/>
    <w:p w14:paraId="65164089" w14:textId="77777777" w:rsidR="00BF1110" w:rsidRPr="00BF1110" w:rsidRDefault="00BF1110" w:rsidP="00BF1110"/>
    <w:p w14:paraId="21B6B817" w14:textId="77777777" w:rsidR="00BF1110" w:rsidRPr="00BF1110" w:rsidRDefault="00BF1110" w:rsidP="00BF1110"/>
    <w:p w14:paraId="79C1088B" w14:textId="77777777" w:rsidR="00BF1110" w:rsidRPr="00BF1110" w:rsidRDefault="00BF1110" w:rsidP="00BF1110"/>
    <w:p w14:paraId="7D71B38E" w14:textId="77777777" w:rsidR="00BF1110" w:rsidRPr="00BF1110" w:rsidRDefault="00BF1110" w:rsidP="00BF1110"/>
    <w:p w14:paraId="0E02408E" w14:textId="77777777" w:rsidR="00BF1110" w:rsidRPr="00BF1110" w:rsidRDefault="00BF1110" w:rsidP="00BF1110"/>
    <w:p w14:paraId="077345B5" w14:textId="77777777" w:rsidR="00BF1110" w:rsidRPr="00BF1110" w:rsidRDefault="00BF1110" w:rsidP="00BF1110"/>
    <w:p w14:paraId="6C45D41E" w14:textId="77777777" w:rsidR="00BF1110" w:rsidRPr="00BF1110" w:rsidRDefault="00BF1110" w:rsidP="00BF1110"/>
    <w:p w14:paraId="4DE778E9" w14:textId="77777777" w:rsidR="00BF1110" w:rsidRPr="00BF1110" w:rsidRDefault="00BF1110" w:rsidP="00BF1110"/>
    <w:p w14:paraId="3E2FB2F2" w14:textId="2FDE9D1C" w:rsidR="00BF1110" w:rsidRDefault="00BF1110" w:rsidP="00BF1110">
      <w:pPr>
        <w:tabs>
          <w:tab w:val="left" w:pos="9255"/>
        </w:tabs>
      </w:pPr>
    </w:p>
    <w:p w14:paraId="46F0B82B" w14:textId="77777777" w:rsidR="00BF1110" w:rsidRDefault="00BF1110" w:rsidP="00BF1110">
      <w:pPr>
        <w:tabs>
          <w:tab w:val="left" w:pos="9255"/>
        </w:tabs>
      </w:pPr>
    </w:p>
    <w:p w14:paraId="1BD623B0" w14:textId="77777777" w:rsidR="00BF1110" w:rsidRDefault="00BF1110" w:rsidP="00BF1110">
      <w:pPr>
        <w:tabs>
          <w:tab w:val="left" w:pos="9255"/>
        </w:tabs>
      </w:pPr>
    </w:p>
    <w:p w14:paraId="2E7B7645" w14:textId="77777777" w:rsidR="007A25F4" w:rsidRDefault="007A25F4" w:rsidP="00BF1110">
      <w:pPr>
        <w:tabs>
          <w:tab w:val="left" w:pos="925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0E5D1EE9" w14:textId="77777777" w:rsidR="007A25F4" w:rsidRDefault="007A25F4" w:rsidP="00BF1110">
      <w:pPr>
        <w:tabs>
          <w:tab w:val="left" w:pos="925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76E0563D" w14:textId="77777777" w:rsidR="007A25F4" w:rsidRDefault="007A25F4" w:rsidP="00BF1110">
      <w:pPr>
        <w:tabs>
          <w:tab w:val="left" w:pos="925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59FA28B9" w14:textId="77777777" w:rsidR="007A25F4" w:rsidRDefault="007A25F4" w:rsidP="00BF1110">
      <w:pPr>
        <w:tabs>
          <w:tab w:val="left" w:pos="925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0123D728" w14:textId="17595AB9" w:rsidR="00BF1110" w:rsidRPr="00BF1110" w:rsidRDefault="00BF1110" w:rsidP="00BF1110">
      <w:pPr>
        <w:tabs>
          <w:tab w:val="left" w:pos="9255"/>
        </w:tabs>
        <w:jc w:val="center"/>
        <w:rPr>
          <w:rFonts w:ascii="Times New Roman" w:hAnsi="Times New Roman"/>
          <w:b/>
          <w:sz w:val="28"/>
          <w:szCs w:val="28"/>
        </w:rPr>
      </w:pPr>
      <w:r w:rsidRPr="00BF1110">
        <w:rPr>
          <w:rFonts w:ascii="Times New Roman" w:hAnsi="Times New Roman"/>
          <w:b/>
          <w:sz w:val="28"/>
          <w:szCs w:val="28"/>
        </w:rPr>
        <w:t>Ташкент – 2020</w:t>
      </w:r>
    </w:p>
    <w:p w14:paraId="79370D83" w14:textId="77777777" w:rsidR="00BF1110" w:rsidRPr="00041764" w:rsidRDefault="00BF1110" w:rsidP="00E97BD6">
      <w:pPr>
        <w:ind w:right="140"/>
        <w:jc w:val="center"/>
        <w:rPr>
          <w:rFonts w:ascii="Times New Roman" w:hAnsi="Times New Roman"/>
          <w:b/>
          <w:sz w:val="28"/>
          <w:szCs w:val="28"/>
        </w:rPr>
      </w:pPr>
      <w:r w:rsidRPr="00041764">
        <w:rPr>
          <w:rFonts w:ascii="Times New Roman" w:hAnsi="Times New Roman"/>
          <w:b/>
          <w:sz w:val="28"/>
          <w:szCs w:val="28"/>
        </w:rPr>
        <w:lastRenderedPageBreak/>
        <w:t>РЕФЕРАТ</w:t>
      </w:r>
    </w:p>
    <w:p w14:paraId="500E4D9B" w14:textId="77777777" w:rsidR="00BF1110" w:rsidRDefault="00BF1110" w:rsidP="00E97BD6">
      <w:pPr>
        <w:tabs>
          <w:tab w:val="left" w:pos="9255"/>
        </w:tabs>
        <w:ind w:right="140"/>
      </w:pPr>
    </w:p>
    <w:p w14:paraId="4FC40641" w14:textId="385E5B5B" w:rsidR="00BF1110" w:rsidRDefault="00BF1110" w:rsidP="00E97BD6">
      <w:pPr>
        <w:tabs>
          <w:tab w:val="left" w:pos="0"/>
        </w:tabs>
        <w:ind w:right="140"/>
        <w:jc w:val="center"/>
      </w:pPr>
      <w:r>
        <w:tab/>
      </w:r>
      <w:r w:rsidRPr="00BD0047">
        <w:rPr>
          <w:b/>
          <w:color w:val="000000"/>
          <w:sz w:val="28"/>
          <w:szCs w:val="28"/>
        </w:rPr>
        <w:t>«</w:t>
      </w:r>
      <w:r w:rsidR="007A25F4" w:rsidRPr="007A25F4">
        <w:rPr>
          <w:rFonts w:ascii="Times New Roman" w:hAnsi="Times New Roman"/>
          <w:b/>
          <w:color w:val="000000"/>
          <w:sz w:val="28"/>
          <w:szCs w:val="28"/>
        </w:rPr>
        <w:t>АППАРАТНО-ПРОГРАММНЫЙ КОМПЛЕКС ДЛЯ ИЗМЕРЕНИЯ УДАРОВ ЕДИНОБОРЦА</w:t>
      </w:r>
      <w:r w:rsidRPr="00BD0047">
        <w:rPr>
          <w:b/>
          <w:i/>
          <w:color w:val="000000"/>
          <w:sz w:val="28"/>
          <w:szCs w:val="28"/>
        </w:rPr>
        <w:t>»</w:t>
      </w:r>
    </w:p>
    <w:p w14:paraId="2E30C860" w14:textId="77777777" w:rsidR="00BF1110" w:rsidRDefault="00BF1110" w:rsidP="00BF1110">
      <w:pPr>
        <w:tabs>
          <w:tab w:val="left" w:pos="0"/>
        </w:tabs>
        <w:jc w:val="center"/>
      </w:pPr>
    </w:p>
    <w:p w14:paraId="7D111E4E" w14:textId="77E728C5" w:rsidR="00892FCC" w:rsidRDefault="00892FCC" w:rsidP="00892FCC">
      <w:pPr>
        <w:tabs>
          <w:tab w:val="left" w:pos="6946"/>
        </w:tabs>
        <w:spacing w:after="240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BF1110">
        <w:rPr>
          <w:rFonts w:ascii="Times New Roman" w:hAnsi="Times New Roman"/>
          <w:sz w:val="28"/>
          <w:szCs w:val="28"/>
        </w:rPr>
        <w:t>С.С</w:t>
      </w:r>
      <w:r>
        <w:rPr>
          <w:rFonts w:ascii="Times New Roman" w:hAnsi="Times New Roman"/>
          <w:sz w:val="28"/>
          <w:szCs w:val="28"/>
        </w:rPr>
        <w:t>.</w:t>
      </w:r>
      <w:r w:rsidRPr="00BF1110">
        <w:rPr>
          <w:rFonts w:ascii="Times New Roman" w:hAnsi="Times New Roman"/>
          <w:sz w:val="28"/>
          <w:szCs w:val="28"/>
        </w:rPr>
        <w:t>Тажибаев</w:t>
      </w:r>
      <w:proofErr w:type="spellEnd"/>
      <w:r w:rsidRPr="00892FCC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Р.Д.</w:t>
      </w:r>
      <w:r w:rsidRPr="00892FCC">
        <w:rPr>
          <w:rFonts w:ascii="Times New Roman" w:hAnsi="Times New Roman"/>
          <w:sz w:val="28"/>
          <w:szCs w:val="28"/>
        </w:rPr>
        <w:t>Халмухаммедов</w:t>
      </w:r>
      <w:proofErr w:type="spellEnd"/>
      <w:r w:rsidRPr="00892FC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F1110">
        <w:rPr>
          <w:rFonts w:ascii="Times New Roman" w:hAnsi="Times New Roman"/>
          <w:sz w:val="28"/>
          <w:szCs w:val="28"/>
        </w:rPr>
        <w:t>Н.Ш.Юсупова</w:t>
      </w:r>
      <w:proofErr w:type="spellEnd"/>
      <w:r w:rsidRPr="00892FC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F1110">
        <w:rPr>
          <w:rFonts w:ascii="Times New Roman" w:hAnsi="Times New Roman"/>
          <w:sz w:val="28"/>
          <w:szCs w:val="28"/>
        </w:rPr>
        <w:t>Р.Н.Абдухамидов</w:t>
      </w:r>
      <w:proofErr w:type="spellEnd"/>
      <w:r w:rsidRPr="00892FC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92FCC">
        <w:rPr>
          <w:rFonts w:ascii="Times New Roman" w:hAnsi="Times New Roman"/>
          <w:sz w:val="28"/>
          <w:szCs w:val="28"/>
        </w:rPr>
        <w:t>Ж.О.Ахматов</w:t>
      </w:r>
      <w:proofErr w:type="spellEnd"/>
      <w:r w:rsidRPr="00892FC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92FCC">
        <w:rPr>
          <w:rFonts w:ascii="Times New Roman" w:hAnsi="Times New Roman"/>
          <w:sz w:val="28"/>
          <w:szCs w:val="28"/>
        </w:rPr>
        <w:t>А.И.Режаметов</w:t>
      </w:r>
      <w:proofErr w:type="spellEnd"/>
    </w:p>
    <w:p w14:paraId="069FEEC7" w14:textId="77777777" w:rsidR="00BF1110" w:rsidRPr="00041764" w:rsidRDefault="00BF1110" w:rsidP="00892FCC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lang w:val="uz-Cyrl-UZ"/>
        </w:rPr>
      </w:pPr>
      <w:r w:rsidRPr="00041764">
        <w:rPr>
          <w:rFonts w:ascii="Times New Roman" w:hAnsi="Times New Roman"/>
          <w:b/>
          <w:sz w:val="28"/>
          <w:szCs w:val="28"/>
          <w:lang w:val="uz-Cyrl-UZ"/>
        </w:rPr>
        <w:t xml:space="preserve">Область применения: </w:t>
      </w:r>
      <w:r w:rsidRPr="00041764">
        <w:rPr>
          <w:rFonts w:ascii="Times New Roman" w:hAnsi="Times New Roman"/>
          <w:sz w:val="28"/>
          <w:szCs w:val="28"/>
        </w:rPr>
        <w:t>Министерство физической культуры и спорта Республики Узбекистан</w:t>
      </w:r>
      <w:r w:rsidRPr="00041764">
        <w:rPr>
          <w:rFonts w:ascii="Times New Roman" w:hAnsi="Times New Roman"/>
          <w:sz w:val="28"/>
          <w:szCs w:val="28"/>
          <w:lang w:val="uz-Cyrl-UZ"/>
        </w:rPr>
        <w:t>.</w:t>
      </w:r>
    </w:p>
    <w:p w14:paraId="4097FDDE" w14:textId="77777777" w:rsidR="00BF1110" w:rsidRPr="004C2046" w:rsidRDefault="00BF1110" w:rsidP="009979FE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Прибор</w:t>
      </w:r>
      <w:r>
        <w:rPr>
          <w:b/>
          <w:i/>
          <w:color w:val="000000"/>
          <w:sz w:val="28"/>
          <w:szCs w:val="28"/>
        </w:rPr>
        <w:t xml:space="preserve"> </w:t>
      </w:r>
      <w:r w:rsidRPr="00BF1110">
        <w:rPr>
          <w:b/>
          <w:color w:val="000000"/>
          <w:sz w:val="28"/>
          <w:szCs w:val="28"/>
        </w:rPr>
        <w:t>предназначен</w:t>
      </w:r>
      <w:r w:rsidRPr="004C2046">
        <w:rPr>
          <w:color w:val="000000"/>
          <w:sz w:val="28"/>
          <w:szCs w:val="28"/>
        </w:rPr>
        <w:t xml:space="preserve"> для определения скоростно-силовых способностей</w:t>
      </w:r>
      <w:r w:rsidR="009979FE">
        <w:rPr>
          <w:color w:val="000000"/>
          <w:sz w:val="28"/>
          <w:szCs w:val="28"/>
        </w:rPr>
        <w:t xml:space="preserve">, </w:t>
      </w:r>
      <w:r w:rsidRPr="004C2046">
        <w:rPr>
          <w:color w:val="000000"/>
          <w:sz w:val="28"/>
          <w:szCs w:val="28"/>
        </w:rPr>
        <w:t xml:space="preserve"> </w:t>
      </w:r>
      <w:r w:rsidR="009979FE" w:rsidRPr="004C2046">
        <w:rPr>
          <w:color w:val="000000"/>
          <w:sz w:val="28"/>
          <w:szCs w:val="28"/>
        </w:rPr>
        <w:t>измерение величины силы удара по боксерскому мешку, скорость ударов (число ударов в минуту), время реакции спортсмена на сигнал, определять зону меш</w:t>
      </w:r>
      <w:r w:rsidR="009979FE">
        <w:rPr>
          <w:color w:val="000000"/>
          <w:sz w:val="28"/>
          <w:szCs w:val="28"/>
        </w:rPr>
        <w:t>ка, в которую был выполнен удар</w:t>
      </w:r>
      <w:r w:rsidR="009979FE" w:rsidRPr="009979FE">
        <w:rPr>
          <w:color w:val="000000"/>
          <w:sz w:val="28"/>
          <w:szCs w:val="28"/>
        </w:rPr>
        <w:t xml:space="preserve"> </w:t>
      </w:r>
      <w:r w:rsidR="009979FE">
        <w:rPr>
          <w:color w:val="000000"/>
          <w:sz w:val="28"/>
          <w:szCs w:val="28"/>
        </w:rPr>
        <w:t xml:space="preserve">боксерами и таэквондистами. </w:t>
      </w:r>
    </w:p>
    <w:p w14:paraId="21F3029F" w14:textId="77777777" w:rsidR="00F86391" w:rsidRDefault="009979FE" w:rsidP="00F86391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041764">
        <w:rPr>
          <w:rFonts w:eastAsia="Times New Roman"/>
          <w:b/>
          <w:sz w:val="28"/>
          <w:szCs w:val="28"/>
          <w:lang w:val="uz-Cyrl-UZ"/>
        </w:rPr>
        <w:t>Функциональные возможности</w:t>
      </w:r>
      <w:r w:rsidRPr="00041764">
        <w:rPr>
          <w:rFonts w:eastAsia="Times New Roman"/>
          <w:sz w:val="28"/>
          <w:szCs w:val="28"/>
          <w:lang w:val="uz-Cyrl-UZ"/>
        </w:rPr>
        <w:t>:</w:t>
      </w:r>
      <w:r w:rsidRPr="009979FE">
        <w:rPr>
          <w:color w:val="000000"/>
          <w:sz w:val="28"/>
          <w:szCs w:val="28"/>
        </w:rPr>
        <w:t xml:space="preserve"> </w:t>
      </w:r>
      <w:r w:rsidRPr="004C2046">
        <w:rPr>
          <w:color w:val="000000"/>
          <w:sz w:val="28"/>
          <w:szCs w:val="28"/>
        </w:rPr>
        <w:t>В блоке обработки данных путем математических расчетов производится преобразование измеренных результатов в величину силы удара, приложенного к мешку. Кроме того, микропроцессор блока обработки данных имеет функцию таймера, который осуществляет отсчет времени. По результатам отсчетов рассчитывается скорость ударов по мешку, то есть число ударов за заданный промежуток времени.</w:t>
      </w:r>
      <w:r w:rsidRPr="009979FE">
        <w:rPr>
          <w:color w:val="000000"/>
          <w:sz w:val="28"/>
          <w:szCs w:val="28"/>
        </w:rPr>
        <w:t xml:space="preserve"> </w:t>
      </w:r>
      <w:r w:rsidRPr="004C2046">
        <w:rPr>
          <w:color w:val="000000"/>
          <w:sz w:val="28"/>
          <w:szCs w:val="28"/>
        </w:rPr>
        <w:t>Управление аппаратным комплексом осуществляется с</w:t>
      </w:r>
      <w:r>
        <w:rPr>
          <w:color w:val="000000"/>
          <w:sz w:val="28"/>
          <w:szCs w:val="28"/>
        </w:rPr>
        <w:t xml:space="preserve"> помощью компьютерной программы </w:t>
      </w:r>
      <w:r w:rsidRPr="004C2046">
        <w:rPr>
          <w:color w:val="000000"/>
          <w:sz w:val="28"/>
          <w:szCs w:val="28"/>
        </w:rPr>
        <w:t>“</w:t>
      </w:r>
      <w:r>
        <w:rPr>
          <w:b/>
          <w:i/>
          <w:color w:val="000000"/>
          <w:sz w:val="28"/>
          <w:szCs w:val="28"/>
          <w:lang w:val="en-US"/>
        </w:rPr>
        <w:t>TABO</w:t>
      </w:r>
      <w:r w:rsidRPr="00E8688E">
        <w:rPr>
          <w:b/>
          <w:i/>
          <w:color w:val="000000"/>
          <w:sz w:val="28"/>
          <w:szCs w:val="28"/>
        </w:rPr>
        <w:t>-</w:t>
      </w:r>
      <w:r>
        <w:rPr>
          <w:b/>
          <w:i/>
          <w:color w:val="000000"/>
          <w:sz w:val="28"/>
          <w:szCs w:val="28"/>
          <w:lang w:val="en-US"/>
        </w:rPr>
        <w:t>STAR</w:t>
      </w:r>
      <w:r w:rsidRPr="004C2046">
        <w:rPr>
          <w:color w:val="000000"/>
          <w:sz w:val="28"/>
          <w:szCs w:val="28"/>
        </w:rPr>
        <w:t>”</w:t>
      </w:r>
      <w:r>
        <w:rPr>
          <w:color w:val="000000"/>
          <w:sz w:val="28"/>
          <w:szCs w:val="28"/>
        </w:rPr>
        <w:t>.</w:t>
      </w:r>
      <w:r w:rsidRPr="004C2046">
        <w:rPr>
          <w:color w:val="000000"/>
          <w:sz w:val="28"/>
          <w:szCs w:val="28"/>
        </w:rPr>
        <w:t xml:space="preserve"> Соединение компьютера с блоком обработки данных прибора – беспроводное.</w:t>
      </w:r>
    </w:p>
    <w:p w14:paraId="02B8407E" w14:textId="77777777" w:rsidR="00BF1110" w:rsidRDefault="00F86391" w:rsidP="00F86391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F86391">
        <w:rPr>
          <w:b/>
          <w:sz w:val="28"/>
          <w:szCs w:val="28"/>
        </w:rPr>
        <w:t xml:space="preserve">Компьютерная </w:t>
      </w:r>
      <w:r w:rsidRPr="00F86391">
        <w:rPr>
          <w:b/>
          <w:color w:val="000000"/>
          <w:sz w:val="28"/>
          <w:szCs w:val="28"/>
        </w:rPr>
        <w:t>программа</w:t>
      </w:r>
      <w:r>
        <w:rPr>
          <w:b/>
          <w:color w:val="000000"/>
          <w:sz w:val="28"/>
          <w:szCs w:val="28"/>
        </w:rPr>
        <w:t xml:space="preserve">: </w:t>
      </w:r>
      <w:r w:rsidRPr="00F86391">
        <w:rPr>
          <w:b/>
          <w:color w:val="000000"/>
          <w:sz w:val="28"/>
          <w:szCs w:val="28"/>
        </w:rPr>
        <w:t>“</w:t>
      </w:r>
      <w:r w:rsidRPr="00F86391">
        <w:rPr>
          <w:b/>
          <w:i/>
          <w:color w:val="000000"/>
          <w:sz w:val="28"/>
          <w:szCs w:val="28"/>
          <w:lang w:val="en-US"/>
        </w:rPr>
        <w:t>TABO</w:t>
      </w:r>
      <w:r w:rsidRPr="00F86391">
        <w:rPr>
          <w:b/>
          <w:i/>
          <w:color w:val="000000"/>
          <w:sz w:val="28"/>
          <w:szCs w:val="28"/>
        </w:rPr>
        <w:t>-</w:t>
      </w:r>
      <w:r w:rsidRPr="00F86391">
        <w:rPr>
          <w:b/>
          <w:i/>
          <w:color w:val="000000"/>
          <w:sz w:val="28"/>
          <w:szCs w:val="28"/>
          <w:lang w:val="en-US"/>
        </w:rPr>
        <w:t>STAR</w:t>
      </w:r>
      <w:r w:rsidRPr="00F86391">
        <w:rPr>
          <w:b/>
          <w:color w:val="000000"/>
          <w:sz w:val="28"/>
          <w:szCs w:val="28"/>
        </w:rPr>
        <w:t>”.</w:t>
      </w:r>
    </w:p>
    <w:p w14:paraId="718ED41F" w14:textId="77777777" w:rsidR="00F86391" w:rsidRPr="00F86391" w:rsidRDefault="00F86391" w:rsidP="00F86391">
      <w:pPr>
        <w:pStyle w:val="a7"/>
        <w:spacing w:before="0" w:beforeAutospacing="0" w:after="0" w:afterAutospacing="0" w:line="360" w:lineRule="auto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Установленные датчики:</w:t>
      </w:r>
      <w:r w:rsidRPr="00F86391">
        <w:rPr>
          <w:b/>
          <w:color w:val="000000"/>
          <w:sz w:val="28"/>
          <w:szCs w:val="28"/>
        </w:rPr>
        <w:t xml:space="preserve"> </w:t>
      </w:r>
      <w:r w:rsidRPr="00F86391">
        <w:rPr>
          <w:color w:val="000000"/>
          <w:sz w:val="28"/>
          <w:szCs w:val="28"/>
          <w:lang w:val="en-US"/>
        </w:rPr>
        <w:t>ADXL</w:t>
      </w:r>
      <w:r w:rsidRPr="00F86391">
        <w:rPr>
          <w:color w:val="000000"/>
          <w:sz w:val="28"/>
          <w:szCs w:val="28"/>
        </w:rPr>
        <w:t xml:space="preserve"> 345</w:t>
      </w:r>
    </w:p>
    <w:p w14:paraId="0F6CABDE" w14:textId="77777777" w:rsidR="00F86391" w:rsidRDefault="00F86391" w:rsidP="00F86391">
      <w:pPr>
        <w:pStyle w:val="a7"/>
        <w:spacing w:before="0" w:beforeAutospacing="0" w:after="0" w:afterAutospacing="0" w:line="360" w:lineRule="auto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Максимальное измерение силы: </w:t>
      </w:r>
      <w:r w:rsidRPr="00F86391">
        <w:rPr>
          <w:color w:val="000000"/>
          <w:sz w:val="28"/>
          <w:szCs w:val="28"/>
        </w:rPr>
        <w:t>8000 кг</w:t>
      </w:r>
    </w:p>
    <w:p w14:paraId="570A1EC4" w14:textId="77777777" w:rsidR="00F86391" w:rsidRPr="00F86391" w:rsidRDefault="00F86391" w:rsidP="00F86391">
      <w:pPr>
        <w:pStyle w:val="a7"/>
        <w:spacing w:before="0" w:beforeAutospacing="0" w:after="0" w:afterAutospacing="0" w:line="360" w:lineRule="auto"/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Прибор будет работать от сети: </w:t>
      </w:r>
      <w:r w:rsidRPr="00F86391">
        <w:rPr>
          <w:color w:val="000000"/>
          <w:sz w:val="28"/>
          <w:szCs w:val="28"/>
        </w:rPr>
        <w:t xml:space="preserve">220 </w:t>
      </w:r>
      <w:r w:rsidRPr="00F86391">
        <w:rPr>
          <w:color w:val="000000"/>
          <w:sz w:val="28"/>
          <w:szCs w:val="28"/>
          <w:lang w:val="en-US"/>
        </w:rPr>
        <w:t>V</w:t>
      </w:r>
    </w:p>
    <w:sectPr w:rsidR="00F86391" w:rsidRPr="00F86391" w:rsidSect="008555D5">
      <w:pgSz w:w="11906" w:h="16838" w:code="9"/>
      <w:pgMar w:top="851" w:right="1134" w:bottom="1134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01C72" w14:textId="77777777" w:rsidR="0062305B" w:rsidRDefault="0062305B" w:rsidP="00BF1110">
      <w:r>
        <w:separator/>
      </w:r>
    </w:p>
  </w:endnote>
  <w:endnote w:type="continuationSeparator" w:id="0">
    <w:p w14:paraId="10280D8D" w14:textId="77777777" w:rsidR="0062305B" w:rsidRDefault="0062305B" w:rsidP="00BF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4CD8C" w14:textId="77777777" w:rsidR="0062305B" w:rsidRDefault="0062305B" w:rsidP="00BF1110">
      <w:r>
        <w:separator/>
      </w:r>
    </w:p>
  </w:footnote>
  <w:footnote w:type="continuationSeparator" w:id="0">
    <w:p w14:paraId="6819F0A3" w14:textId="77777777" w:rsidR="0062305B" w:rsidRDefault="0062305B" w:rsidP="00BF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1110"/>
    <w:rsid w:val="00043067"/>
    <w:rsid w:val="000C5935"/>
    <w:rsid w:val="003F41D8"/>
    <w:rsid w:val="004F40D2"/>
    <w:rsid w:val="00512432"/>
    <w:rsid w:val="005A1B4E"/>
    <w:rsid w:val="005A6F27"/>
    <w:rsid w:val="00604132"/>
    <w:rsid w:val="0062305B"/>
    <w:rsid w:val="0062394D"/>
    <w:rsid w:val="007A25F4"/>
    <w:rsid w:val="007F263B"/>
    <w:rsid w:val="008555D5"/>
    <w:rsid w:val="00892FCC"/>
    <w:rsid w:val="008F4A45"/>
    <w:rsid w:val="009979FE"/>
    <w:rsid w:val="009E5A73"/>
    <w:rsid w:val="00A62B11"/>
    <w:rsid w:val="00BF1110"/>
    <w:rsid w:val="00BF38AE"/>
    <w:rsid w:val="00C30C8F"/>
    <w:rsid w:val="00C4447A"/>
    <w:rsid w:val="00D20605"/>
    <w:rsid w:val="00D33FE0"/>
    <w:rsid w:val="00D5101F"/>
    <w:rsid w:val="00E71A03"/>
    <w:rsid w:val="00E97BD6"/>
    <w:rsid w:val="00EF576A"/>
    <w:rsid w:val="00F11ED1"/>
    <w:rsid w:val="00F31766"/>
    <w:rsid w:val="00F45AAC"/>
    <w:rsid w:val="00F65633"/>
    <w:rsid w:val="00F8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DCCB43"/>
  <w15:docId w15:val="{2FD8633D-1EE2-46CB-92C9-B90214645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1110"/>
    <w:rPr>
      <w:rFonts w:ascii="BalticaUzbek" w:hAnsi="BalticaUzbek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F11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1110"/>
    <w:rPr>
      <w:rFonts w:ascii="BalticaUzbek" w:hAnsi="BalticaUzbek"/>
      <w:sz w:val="24"/>
      <w:szCs w:val="24"/>
    </w:rPr>
  </w:style>
  <w:style w:type="paragraph" w:styleId="a5">
    <w:name w:val="footer"/>
    <w:basedOn w:val="a"/>
    <w:link w:val="a6"/>
    <w:rsid w:val="00BF11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F1110"/>
    <w:rPr>
      <w:rFonts w:ascii="BalticaUzbek" w:hAnsi="BalticaUzbek"/>
      <w:sz w:val="24"/>
      <w:szCs w:val="24"/>
    </w:rPr>
  </w:style>
  <w:style w:type="paragraph" w:styleId="a7">
    <w:name w:val="Normal (Web)"/>
    <w:basedOn w:val="a"/>
    <w:uiPriority w:val="99"/>
    <w:unhideWhenUsed/>
    <w:rsid w:val="00BF1110"/>
    <w:pPr>
      <w:spacing w:before="100" w:beforeAutospacing="1" w:after="100" w:afterAutospacing="1"/>
    </w:pPr>
    <w:rPr>
      <w:rFonts w:ascii="Times New Roman" w:eastAsiaTheme="minorEastAsia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2020-11-25T09:13:00Z</cp:lastPrinted>
  <dcterms:created xsi:type="dcterms:W3CDTF">2020-11-24T17:57:00Z</dcterms:created>
  <dcterms:modified xsi:type="dcterms:W3CDTF">2023-12-05T12:30:00Z</dcterms:modified>
</cp:coreProperties>
</file>